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12F7EE" w14:textId="5BDC3390" w:rsidR="00CD6667" w:rsidRPr="003036C9" w:rsidRDefault="00ED5C61" w:rsidP="00930D40">
      <w:pPr>
        <w:pStyle w:val="Beschriftung"/>
      </w:pPr>
      <w:r w:rsidRPr="003036C9">
        <w:rPr>
          <w:noProof/>
        </w:rPr>
        <w:drawing>
          <wp:inline distT="0" distB="0" distL="0" distR="0" wp14:anchorId="750CD73F" wp14:editId="1236E809">
            <wp:extent cx="4250131" cy="4436394"/>
            <wp:effectExtent l="0" t="0" r="0" b="2540"/>
            <wp:docPr id="104393905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t="6022" b="15692"/>
                    <a:stretch>
                      <a:fillRect/>
                    </a:stretch>
                  </pic:blipFill>
                  <pic:spPr bwMode="auto">
                    <a:xfrm>
                      <a:off x="0" y="0"/>
                      <a:ext cx="4250131" cy="4436394"/>
                    </a:xfrm>
                    <a:prstGeom prst="rect">
                      <a:avLst/>
                    </a:prstGeom>
                    <a:noFill/>
                    <a:ln>
                      <a:noFill/>
                    </a:ln>
                    <a:extLst>
                      <a:ext uri="{53640926-AAD7-44D8-BBD7-CCE9431645EC}">
                        <a14:shadowObscured xmlns:a14="http://schemas.microsoft.com/office/drawing/2010/main"/>
                      </a:ext>
                    </a:extLst>
                  </pic:spPr>
                </pic:pic>
              </a:graphicData>
            </a:graphic>
          </wp:inline>
        </w:drawing>
      </w:r>
    </w:p>
    <w:p w14:paraId="41F331FB" w14:textId="3AE9BD33" w:rsidR="002C0836" w:rsidRPr="00450F72" w:rsidRDefault="002C0836" w:rsidP="00930D40">
      <w:pPr>
        <w:pStyle w:val="Beschriftung"/>
        <w:rPr>
          <w:lang w:val="de-DE"/>
        </w:rPr>
      </w:pPr>
      <w:r w:rsidRPr="00450F72">
        <w:rPr>
          <w:lang w:val="de-DE"/>
        </w:rPr>
        <w:t xml:space="preserve">Notre-Dame </w:t>
      </w:r>
      <w:r w:rsidR="0082167F" w:rsidRPr="00450F72">
        <w:rPr>
          <w:lang w:val="de-DE"/>
        </w:rPr>
        <w:t xml:space="preserve">de Paris </w:t>
      </w:r>
      <w:r w:rsidR="006B19A4" w:rsidRPr="00450F72">
        <w:rPr>
          <w:lang w:val="de-DE"/>
        </w:rPr>
        <w:t>(</w:t>
      </w:r>
      <w:r w:rsidR="00033A7E" w:rsidRPr="005A715B">
        <w:rPr>
          <w:lang w:val="de-DE"/>
        </w:rPr>
        <w:t>Bildnachweis</w:t>
      </w:r>
      <w:r w:rsidR="006B19A4" w:rsidRPr="00450F72">
        <w:rPr>
          <w:lang w:val="de-DE"/>
        </w:rPr>
        <w:t xml:space="preserve">: </w:t>
      </w:r>
      <w:r w:rsidR="00007C4C" w:rsidRPr="00450F72">
        <w:rPr>
          <w:lang w:val="de-DE"/>
        </w:rPr>
        <w:t xml:space="preserve">Yannick </w:t>
      </w:r>
      <w:proofErr w:type="spellStart"/>
      <w:r w:rsidR="006B19A4" w:rsidRPr="00450F72">
        <w:rPr>
          <w:lang w:val="de-DE"/>
        </w:rPr>
        <w:t>Boschat</w:t>
      </w:r>
      <w:proofErr w:type="spellEnd"/>
      <w:r w:rsidR="006B19A4" w:rsidRPr="00450F72">
        <w:rPr>
          <w:lang w:val="de-DE"/>
        </w:rPr>
        <w:t>)</w:t>
      </w:r>
    </w:p>
    <w:p w14:paraId="5D33DFF4" w14:textId="77777777" w:rsidR="002C0836" w:rsidRPr="00450F72" w:rsidRDefault="002C0836" w:rsidP="00CD6667">
      <w:pPr>
        <w:rPr>
          <w:rFonts w:ascii="Sennheiser Office" w:hAnsi="Sennheiser Office"/>
          <w:szCs w:val="18"/>
          <w:lang w:val="de-DE"/>
        </w:rPr>
      </w:pPr>
    </w:p>
    <w:p w14:paraId="73BF08AF" w14:textId="1E6D69FE" w:rsidR="00667A27" w:rsidRPr="005A715B" w:rsidRDefault="00667A27" w:rsidP="00CD6667">
      <w:pPr>
        <w:pStyle w:val="berschrift1"/>
        <w:rPr>
          <w:rFonts w:ascii="Sennheiser Office" w:hAnsi="Sennheiser Office"/>
          <w:lang w:val="de-DE"/>
        </w:rPr>
      </w:pPr>
      <w:r w:rsidRPr="005A715B">
        <w:rPr>
          <w:rFonts w:ascii="Sennheiser Office" w:hAnsi="Sennheiser Office"/>
          <w:lang w:val="de-DE"/>
        </w:rPr>
        <w:t xml:space="preserve">Sennheiser </w:t>
      </w:r>
      <w:r w:rsidR="00F85E2A">
        <w:rPr>
          <w:rFonts w:ascii="Sennheiser Office" w:hAnsi="Sennheiser Office"/>
          <w:lang w:val="de-DE"/>
        </w:rPr>
        <w:t xml:space="preserve">unterstützt </w:t>
      </w:r>
      <w:r w:rsidR="00CA1E87">
        <w:rPr>
          <w:rFonts w:ascii="Sennheiser Office" w:hAnsi="Sennheiser Office"/>
          <w:lang w:val="de-DE"/>
        </w:rPr>
        <w:t>d</w:t>
      </w:r>
      <w:r w:rsidR="00450F72">
        <w:rPr>
          <w:rFonts w:ascii="Sennheiser Office" w:hAnsi="Sennheiser Office"/>
          <w:lang w:val="de-DE"/>
        </w:rPr>
        <w:t xml:space="preserve">en Wiederaufbau </w:t>
      </w:r>
      <w:r w:rsidR="006B19A4" w:rsidRPr="005A715B">
        <w:rPr>
          <w:rFonts w:ascii="Sennheiser Office" w:hAnsi="Sennheiser Office"/>
          <w:lang w:val="de-DE"/>
        </w:rPr>
        <w:t xml:space="preserve">von </w:t>
      </w:r>
      <w:r w:rsidRPr="005A715B">
        <w:rPr>
          <w:rFonts w:ascii="Sennheiser Office" w:hAnsi="Sennheiser Office"/>
          <w:lang w:val="de-DE"/>
        </w:rPr>
        <w:t xml:space="preserve">Notre-Dame de Paris </w:t>
      </w:r>
      <w:r w:rsidR="006B19A4" w:rsidRPr="005A715B">
        <w:rPr>
          <w:rFonts w:ascii="Sennheiser Office" w:hAnsi="Sennheiser Office"/>
          <w:lang w:val="de-DE"/>
        </w:rPr>
        <w:t xml:space="preserve">mit </w:t>
      </w:r>
      <w:r w:rsidRPr="005A715B">
        <w:rPr>
          <w:rFonts w:ascii="Sennheiser Office" w:hAnsi="Sennheiser Office"/>
          <w:lang w:val="de-DE"/>
        </w:rPr>
        <w:t>Spectera</w:t>
      </w:r>
    </w:p>
    <w:p w14:paraId="02BD17E4" w14:textId="77777777" w:rsidR="00667A27" w:rsidRPr="0076132C" w:rsidRDefault="00667A27" w:rsidP="00667A27">
      <w:pPr>
        <w:rPr>
          <w:rStyle w:val="Fett"/>
          <w:b w:val="0"/>
          <w:bCs w:val="0"/>
          <w:lang w:val="de-DE"/>
        </w:rPr>
      </w:pPr>
    </w:p>
    <w:p w14:paraId="47A17C18" w14:textId="38888F1B" w:rsidR="002E626F" w:rsidRPr="005A715B" w:rsidRDefault="006B19A4" w:rsidP="00667A27">
      <w:pPr>
        <w:rPr>
          <w:rStyle w:val="Fett"/>
          <w:lang w:val="de-DE"/>
        </w:rPr>
      </w:pPr>
      <w:r w:rsidRPr="005A715B">
        <w:rPr>
          <w:rStyle w:val="Fett"/>
          <w:i/>
          <w:iCs/>
          <w:lang w:val="de-DE"/>
        </w:rPr>
        <w:t xml:space="preserve">Paris, </w:t>
      </w:r>
      <w:r w:rsidR="001422A2" w:rsidRPr="005A715B">
        <w:rPr>
          <w:rStyle w:val="Fett"/>
          <w:i/>
          <w:iCs/>
          <w:lang w:val="de-DE"/>
        </w:rPr>
        <w:t xml:space="preserve">Frankreich, </w:t>
      </w:r>
      <w:r w:rsidRPr="005A715B">
        <w:rPr>
          <w:rStyle w:val="Fett"/>
          <w:i/>
          <w:iCs/>
          <w:lang w:val="de-DE"/>
        </w:rPr>
        <w:t xml:space="preserve">Januar 2026 </w:t>
      </w:r>
      <w:r w:rsidRPr="005A715B">
        <w:rPr>
          <w:rStyle w:val="Fett"/>
          <w:lang w:val="de-DE"/>
        </w:rPr>
        <w:t xml:space="preserve">– </w:t>
      </w:r>
      <w:r w:rsidR="002E626F" w:rsidRPr="002E626F">
        <w:rPr>
          <w:rStyle w:val="Fett"/>
          <w:lang w:val="de-DE"/>
        </w:rPr>
        <w:t xml:space="preserve">Nach dem verheerenden Brand </w:t>
      </w:r>
      <w:r w:rsidR="00493D97">
        <w:rPr>
          <w:rStyle w:val="Fett"/>
          <w:lang w:val="de-DE"/>
        </w:rPr>
        <w:t xml:space="preserve">von </w:t>
      </w:r>
      <w:r w:rsidR="00450F72">
        <w:rPr>
          <w:rStyle w:val="Fett"/>
          <w:lang w:val="de-DE"/>
        </w:rPr>
        <w:t xml:space="preserve">2019 </w:t>
      </w:r>
      <w:r w:rsidR="002E626F" w:rsidRPr="002E626F">
        <w:rPr>
          <w:rStyle w:val="Fett"/>
          <w:lang w:val="de-DE"/>
        </w:rPr>
        <w:t xml:space="preserve">wurde die Kathedrale Notre-Dame de Paris in nur fünf Jahren wiederaufgebaut – fünf intensive Jahre voller Präzision, Handwerkskunst und Leidenschaft. </w:t>
      </w:r>
      <w:r w:rsidR="00493D97">
        <w:rPr>
          <w:rStyle w:val="Fett"/>
          <w:lang w:val="de-DE"/>
        </w:rPr>
        <w:t>Z</w:t>
      </w:r>
      <w:r w:rsidR="002E626F" w:rsidRPr="002E626F">
        <w:rPr>
          <w:rStyle w:val="Fett"/>
          <w:lang w:val="de-DE"/>
        </w:rPr>
        <w:t xml:space="preserve">wei Jahre vor der Wiedereröffnung </w:t>
      </w:r>
      <w:r w:rsidR="00493D97">
        <w:rPr>
          <w:rStyle w:val="Fett"/>
          <w:lang w:val="de-DE"/>
        </w:rPr>
        <w:t xml:space="preserve">wurde </w:t>
      </w:r>
      <w:r w:rsidR="002E626F" w:rsidRPr="002E626F">
        <w:rPr>
          <w:rStyle w:val="Fett"/>
          <w:lang w:val="de-DE"/>
        </w:rPr>
        <w:t xml:space="preserve">Novelty </w:t>
      </w:r>
      <w:r w:rsidR="00493D97">
        <w:rPr>
          <w:rStyle w:val="Fett"/>
          <w:lang w:val="de-DE"/>
        </w:rPr>
        <w:t>als</w:t>
      </w:r>
      <w:r w:rsidR="002E626F" w:rsidRPr="002E626F">
        <w:rPr>
          <w:rStyle w:val="Fett"/>
          <w:lang w:val="de-DE"/>
        </w:rPr>
        <w:t xml:space="preserve"> für die technische Neuausstattung verantwortliche</w:t>
      </w:r>
      <w:r w:rsidR="00493D97">
        <w:rPr>
          <w:rStyle w:val="Fett"/>
          <w:lang w:val="de-DE"/>
        </w:rPr>
        <w:t>r</w:t>
      </w:r>
      <w:r w:rsidR="002E626F" w:rsidRPr="002E626F">
        <w:rPr>
          <w:rStyle w:val="Fett"/>
          <w:lang w:val="de-DE"/>
        </w:rPr>
        <w:t xml:space="preserve"> Integrator </w:t>
      </w:r>
      <w:r w:rsidR="00493D97">
        <w:rPr>
          <w:rStyle w:val="Fett"/>
          <w:lang w:val="de-DE"/>
        </w:rPr>
        <w:t>mit der Installation</w:t>
      </w:r>
      <w:r w:rsidR="002E626F" w:rsidRPr="002E626F">
        <w:rPr>
          <w:rStyle w:val="Fett"/>
          <w:lang w:val="de-DE"/>
        </w:rPr>
        <w:t xml:space="preserve"> eines neuen </w:t>
      </w:r>
      <w:r w:rsidR="00493D97">
        <w:rPr>
          <w:rStyle w:val="Fett"/>
          <w:lang w:val="de-DE"/>
        </w:rPr>
        <w:t>Audio</w:t>
      </w:r>
      <w:r w:rsidR="002E626F" w:rsidRPr="002E626F">
        <w:rPr>
          <w:rStyle w:val="Fett"/>
          <w:lang w:val="de-DE"/>
        </w:rPr>
        <w:t>systems</w:t>
      </w:r>
      <w:r w:rsidR="00493D97">
        <w:rPr>
          <w:rStyle w:val="Fett"/>
          <w:lang w:val="de-DE"/>
        </w:rPr>
        <w:t xml:space="preserve"> beauftragt</w:t>
      </w:r>
      <w:r w:rsidR="002E626F" w:rsidRPr="002E626F">
        <w:rPr>
          <w:rStyle w:val="Fett"/>
          <w:lang w:val="de-DE"/>
        </w:rPr>
        <w:t>. Die Anforderungen</w:t>
      </w:r>
      <w:r w:rsidR="00493D97">
        <w:rPr>
          <w:rStyle w:val="Fett"/>
          <w:lang w:val="de-DE"/>
        </w:rPr>
        <w:t xml:space="preserve">: </w:t>
      </w:r>
      <w:r w:rsidR="002E626F" w:rsidRPr="002E626F">
        <w:rPr>
          <w:rStyle w:val="Fett"/>
          <w:lang w:val="de-DE"/>
        </w:rPr>
        <w:t xml:space="preserve">eine deutlich </w:t>
      </w:r>
      <w:r w:rsidR="00493D97">
        <w:rPr>
          <w:rStyle w:val="Fett"/>
          <w:lang w:val="de-DE"/>
        </w:rPr>
        <w:t>größere</w:t>
      </w:r>
      <w:r w:rsidR="002E626F" w:rsidRPr="002E626F">
        <w:rPr>
          <w:rStyle w:val="Fett"/>
          <w:lang w:val="de-DE"/>
        </w:rPr>
        <w:t xml:space="preserve"> Abdeckung bei gleichzeitig möglichst unauffälliger Integration der Technik in die historische Architektur. Nach einer umfassenden Analyse zeigte sich, dass nur das </w:t>
      </w:r>
      <w:r w:rsidR="00493D97">
        <w:rPr>
          <w:rStyle w:val="Fett"/>
          <w:lang w:val="de-DE"/>
        </w:rPr>
        <w:t xml:space="preserve">Breitbandsystem </w:t>
      </w:r>
      <w:r w:rsidR="002E626F" w:rsidRPr="002E626F">
        <w:rPr>
          <w:rStyle w:val="Fett"/>
          <w:lang w:val="de-DE"/>
        </w:rPr>
        <w:t>Spectera von Sennheiser sämtliche Anforderungen erfüllen konnte.</w:t>
      </w:r>
    </w:p>
    <w:p w14:paraId="4AE5FCD8" w14:textId="77777777" w:rsidR="006B19A4" w:rsidRPr="005A715B" w:rsidRDefault="006B19A4" w:rsidP="006B19A4">
      <w:pPr>
        <w:rPr>
          <w:rStyle w:val="Fett"/>
          <w:b w:val="0"/>
          <w:bCs w:val="0"/>
          <w:lang w:val="de-DE"/>
        </w:rPr>
      </w:pPr>
    </w:p>
    <w:p w14:paraId="6D423850" w14:textId="6F05E065" w:rsidR="00667A27" w:rsidRPr="005A715B" w:rsidRDefault="00493D97" w:rsidP="00EB0290">
      <w:pPr>
        <w:rPr>
          <w:b/>
          <w:bCs/>
          <w:lang w:val="de-DE"/>
        </w:rPr>
      </w:pPr>
      <w:r>
        <w:rPr>
          <w:b/>
          <w:bCs/>
          <w:lang w:val="de-DE"/>
        </w:rPr>
        <w:t xml:space="preserve">Große </w:t>
      </w:r>
      <w:r w:rsidR="006B19A4" w:rsidRPr="005A715B">
        <w:rPr>
          <w:b/>
          <w:bCs/>
          <w:lang w:val="de-DE"/>
        </w:rPr>
        <w:t>Abdeckung und hohe Zuverlässigkeit</w:t>
      </w:r>
    </w:p>
    <w:p w14:paraId="57CDB128" w14:textId="061E514E" w:rsidR="00956DB1" w:rsidRDefault="00956DB1" w:rsidP="00667A27">
      <w:pPr>
        <w:rPr>
          <w:rFonts w:ascii="Sennheiser Office" w:hAnsi="Sennheiser Office"/>
          <w:lang w:val="de-DE"/>
        </w:rPr>
      </w:pPr>
      <w:r w:rsidRPr="00956DB1">
        <w:rPr>
          <w:rFonts w:ascii="Sennheiser Office" w:hAnsi="Sennheiser Office"/>
          <w:lang w:val="de-DE"/>
        </w:rPr>
        <w:t xml:space="preserve">Als David Créteur, Projektleiter bei Novelty, mit der Planung der </w:t>
      </w:r>
      <w:r w:rsidR="00493D97">
        <w:rPr>
          <w:rFonts w:ascii="Sennheiser Office" w:hAnsi="Sennheiser Office"/>
          <w:lang w:val="de-DE"/>
        </w:rPr>
        <w:t xml:space="preserve">Drahtlostechnik </w:t>
      </w:r>
      <w:r w:rsidRPr="00956DB1">
        <w:rPr>
          <w:rFonts w:ascii="Sennheiser Office" w:hAnsi="Sennheiser Office"/>
          <w:lang w:val="de-DE"/>
        </w:rPr>
        <w:t xml:space="preserve">für die Kathedrale begann, wurde schnell klar: Für die Anforderungen </w:t>
      </w:r>
      <w:r w:rsidR="00C557E7" w:rsidRPr="00956DB1">
        <w:rPr>
          <w:rFonts w:ascii="Sennheiser Office" w:hAnsi="Sennheiser Office"/>
          <w:lang w:val="de-DE"/>
        </w:rPr>
        <w:t>der wiederaufgebauten Notre-Dame</w:t>
      </w:r>
      <w:r w:rsidRPr="00956DB1">
        <w:rPr>
          <w:rFonts w:ascii="Sennheiser Office" w:hAnsi="Sennheiser Office"/>
          <w:lang w:val="de-DE"/>
        </w:rPr>
        <w:t xml:space="preserve"> de Paris brauchte es eine völlig neue Lösung. Das neue System sollte unter anderem </w:t>
      </w:r>
      <w:r w:rsidR="00493D97">
        <w:rPr>
          <w:rFonts w:ascii="Sennheiser Office" w:hAnsi="Sennheiser Office"/>
          <w:lang w:val="de-DE"/>
        </w:rPr>
        <w:t xml:space="preserve">die </w:t>
      </w:r>
      <w:r w:rsidR="00493D97">
        <w:rPr>
          <w:rFonts w:ascii="Sennheiser Office" w:hAnsi="Sennheiser Office"/>
          <w:lang w:val="de-DE"/>
        </w:rPr>
        <w:lastRenderedPageBreak/>
        <w:t xml:space="preserve">akustische Verstärkung von </w:t>
      </w:r>
      <w:r w:rsidRPr="00956DB1">
        <w:rPr>
          <w:rFonts w:ascii="Sennheiser Office" w:hAnsi="Sennheiser Office"/>
          <w:lang w:val="de-DE"/>
        </w:rPr>
        <w:t>mobile</w:t>
      </w:r>
      <w:r w:rsidR="00493D97">
        <w:rPr>
          <w:rFonts w:ascii="Sennheiser Office" w:hAnsi="Sennheiser Office"/>
          <w:lang w:val="de-DE"/>
        </w:rPr>
        <w:t>n</w:t>
      </w:r>
      <w:r w:rsidRPr="00956DB1">
        <w:rPr>
          <w:rFonts w:ascii="Sennheiser Office" w:hAnsi="Sennheiser Office"/>
          <w:lang w:val="de-DE"/>
        </w:rPr>
        <w:t xml:space="preserve"> Zeremonien ermöglichen, bei denen sich </w:t>
      </w:r>
      <w:r w:rsidR="00493D97">
        <w:rPr>
          <w:rFonts w:ascii="Sennheiser Office" w:hAnsi="Sennheiser Office"/>
          <w:lang w:val="de-DE"/>
        </w:rPr>
        <w:t xml:space="preserve">die </w:t>
      </w:r>
      <w:r w:rsidRPr="00956DB1">
        <w:rPr>
          <w:rFonts w:ascii="Sennheiser Office" w:hAnsi="Sennheiser Office"/>
          <w:lang w:val="de-DE"/>
        </w:rPr>
        <w:t xml:space="preserve">Priester oder </w:t>
      </w:r>
      <w:r w:rsidR="00493D97">
        <w:rPr>
          <w:rFonts w:ascii="Sennheiser Office" w:hAnsi="Sennheiser Office"/>
          <w:lang w:val="de-DE"/>
        </w:rPr>
        <w:t xml:space="preserve">der </w:t>
      </w:r>
      <w:r w:rsidRPr="00956DB1">
        <w:rPr>
          <w:rFonts w:ascii="Sennheiser Office" w:hAnsi="Sennheiser Office"/>
          <w:lang w:val="de-DE"/>
        </w:rPr>
        <w:t>Erzbischof frei durch die Kathedrale bewegen</w:t>
      </w:r>
      <w:r w:rsidR="00493D97">
        <w:rPr>
          <w:rFonts w:ascii="Sennheiser Office" w:hAnsi="Sennheiser Office"/>
          <w:lang w:val="de-DE"/>
        </w:rPr>
        <w:t xml:space="preserve"> </w:t>
      </w:r>
      <w:r w:rsidRPr="00956DB1">
        <w:rPr>
          <w:rFonts w:ascii="Sennheiser Office" w:hAnsi="Sennheiser Office"/>
          <w:lang w:val="de-DE"/>
        </w:rPr>
        <w:t>– ohne Aussetzer und jederzeit klar verständlich. Gleichzeitig mussten</w:t>
      </w:r>
      <w:r w:rsidR="0076132C">
        <w:rPr>
          <w:rFonts w:ascii="Sennheiser Office" w:hAnsi="Sennheiser Office"/>
          <w:lang w:val="de-DE"/>
        </w:rPr>
        <w:t xml:space="preserve"> jetzt</w:t>
      </w:r>
      <w:r w:rsidRPr="00956DB1">
        <w:rPr>
          <w:rFonts w:ascii="Sennheiser Office" w:hAnsi="Sennheiser Office"/>
          <w:lang w:val="de-DE"/>
        </w:rPr>
        <w:t xml:space="preserve"> auch Bereiche wie die Seitenkapellen zuverlässig abgedeckt werden.</w:t>
      </w:r>
    </w:p>
    <w:p w14:paraId="10682611" w14:textId="77777777" w:rsidR="00273E77" w:rsidRDefault="00273E77" w:rsidP="00667A27">
      <w:pPr>
        <w:rPr>
          <w:rFonts w:ascii="Sennheiser Office" w:hAnsi="Sennheiser Office"/>
          <w:lang w:val="de-DE"/>
        </w:rPr>
      </w:pPr>
    </w:p>
    <w:p w14:paraId="7FC4FF9A" w14:textId="658E3A2C" w:rsidR="0082167F" w:rsidRPr="005A715B" w:rsidRDefault="00754539" w:rsidP="00667A27">
      <w:pPr>
        <w:rPr>
          <w:rFonts w:ascii="Sennheiser Office" w:hAnsi="Sennheiser Office"/>
          <w:lang w:val="de-DE"/>
        </w:rPr>
      </w:pPr>
      <w:r w:rsidRPr="00754539">
        <w:rPr>
          <w:rFonts w:ascii="Sennheiser Office" w:hAnsi="Sennheiser Office"/>
          <w:lang w:val="de-DE"/>
        </w:rPr>
        <w:t xml:space="preserve">Kurz gesagt: Die </w:t>
      </w:r>
      <w:r w:rsidR="0076132C">
        <w:rPr>
          <w:rFonts w:ascii="Sennheiser Office" w:hAnsi="Sennheiser Office"/>
          <w:lang w:val="de-DE"/>
        </w:rPr>
        <w:t>A</w:t>
      </w:r>
      <w:r w:rsidRPr="00754539">
        <w:rPr>
          <w:rFonts w:ascii="Sennheiser Office" w:hAnsi="Sennheiser Office"/>
          <w:lang w:val="de-DE"/>
        </w:rPr>
        <w:t>bdeckung musste sowohl über die gesamte Länge der Kathedrale</w:t>
      </w:r>
      <w:r w:rsidR="00923815">
        <w:rPr>
          <w:rFonts w:ascii="Sennheiser Office" w:hAnsi="Sennheiser Office"/>
          <w:lang w:val="de-DE"/>
        </w:rPr>
        <w:t xml:space="preserve"> </w:t>
      </w:r>
      <w:r w:rsidR="0076132C">
        <w:rPr>
          <w:rFonts w:ascii="Sennheiser Office" w:hAnsi="Sennheiser Office"/>
          <w:lang w:val="de-DE"/>
        </w:rPr>
        <w:t>zuverlässig gewährleistet sein</w:t>
      </w:r>
      <w:r w:rsidR="0076132C" w:rsidRPr="00754539">
        <w:rPr>
          <w:rFonts w:ascii="Sennheiser Office" w:hAnsi="Sennheiser Office"/>
          <w:lang w:val="de-DE"/>
        </w:rPr>
        <w:t xml:space="preserve"> </w:t>
      </w:r>
      <w:r w:rsidR="0076132C">
        <w:rPr>
          <w:rFonts w:ascii="Sennheiser Office" w:hAnsi="Sennheiser Office"/>
          <w:lang w:val="de-DE"/>
        </w:rPr>
        <w:t xml:space="preserve">– </w:t>
      </w:r>
      <w:r w:rsidR="0076132C" w:rsidRPr="00754539">
        <w:rPr>
          <w:rFonts w:ascii="Sennheiser Office" w:hAnsi="Sennheiser Office"/>
          <w:lang w:val="de-DE"/>
        </w:rPr>
        <w:t xml:space="preserve">vom Eingangsbereich bis zur Kapelle </w:t>
      </w:r>
      <w:r w:rsidR="0076132C">
        <w:rPr>
          <w:rFonts w:ascii="Sennheiser Office" w:hAnsi="Sennheiser Office"/>
          <w:lang w:val="de-DE"/>
        </w:rPr>
        <w:t>mit der Reliquie</w:t>
      </w:r>
      <w:r w:rsidR="0076132C" w:rsidRPr="00754539">
        <w:rPr>
          <w:rFonts w:ascii="Sennheiser Office" w:hAnsi="Sennheiser Office"/>
          <w:lang w:val="de-DE"/>
        </w:rPr>
        <w:t xml:space="preserve"> der Dornenkrone im hinteren Teil </w:t>
      </w:r>
      <w:r w:rsidR="0076132C">
        <w:rPr>
          <w:rFonts w:ascii="Sennheiser Office" w:hAnsi="Sennheiser Office"/>
          <w:lang w:val="de-DE"/>
        </w:rPr>
        <w:t xml:space="preserve">– </w:t>
      </w:r>
      <w:r w:rsidRPr="00754539">
        <w:rPr>
          <w:rFonts w:ascii="Sennheiser Office" w:hAnsi="Sennheiser Office"/>
          <w:lang w:val="de-DE"/>
        </w:rPr>
        <w:t xml:space="preserve">als auch über ihre gesamte Breite hinweg, </w:t>
      </w:r>
      <w:r w:rsidR="0076132C">
        <w:rPr>
          <w:rFonts w:ascii="Sennheiser Office" w:hAnsi="Sennheiser Office"/>
          <w:lang w:val="de-DE"/>
        </w:rPr>
        <w:t xml:space="preserve">wo es </w:t>
      </w:r>
      <w:r w:rsidRPr="00754539">
        <w:rPr>
          <w:rFonts w:ascii="Sennheiser Office" w:hAnsi="Sennheiser Office"/>
          <w:lang w:val="de-DE"/>
        </w:rPr>
        <w:t>bauliche Hindernisse wie hölzerne Abtrennungen und massive Steinpfeiler</w:t>
      </w:r>
      <w:r w:rsidR="0076132C">
        <w:rPr>
          <w:rFonts w:ascii="Sennheiser Office" w:hAnsi="Sennheiser Office"/>
          <w:lang w:val="de-DE"/>
        </w:rPr>
        <w:t xml:space="preserve"> zu überwinden</w:t>
      </w:r>
      <w:r w:rsidR="0076132C" w:rsidRPr="0076132C">
        <w:rPr>
          <w:rFonts w:ascii="Sennheiser Office" w:hAnsi="Sennheiser Office"/>
          <w:lang w:val="de-DE"/>
        </w:rPr>
        <w:t xml:space="preserve"> </w:t>
      </w:r>
      <w:r w:rsidR="0076132C">
        <w:rPr>
          <w:rFonts w:ascii="Sennheiser Office" w:hAnsi="Sennheiser Office"/>
          <w:lang w:val="de-DE"/>
        </w:rPr>
        <w:t>galt</w:t>
      </w:r>
      <w:r w:rsidRPr="00754539">
        <w:rPr>
          <w:rFonts w:ascii="Sennheiser Office" w:hAnsi="Sennheiser Office"/>
          <w:lang w:val="de-DE"/>
        </w:rPr>
        <w:t>.</w:t>
      </w:r>
      <w:r w:rsidR="0082167F" w:rsidRPr="005A715B">
        <w:rPr>
          <w:rFonts w:ascii="Sennheiser Office" w:hAnsi="Sennheiser Office"/>
          <w:lang w:val="de-DE"/>
        </w:rPr>
        <w:t xml:space="preserve"> </w:t>
      </w:r>
    </w:p>
    <w:p w14:paraId="67791E54" w14:textId="77777777" w:rsidR="00D97F77" w:rsidRPr="005A715B" w:rsidRDefault="00D97F77" w:rsidP="00667A27">
      <w:pPr>
        <w:rPr>
          <w:rFonts w:ascii="Sennheiser Office" w:hAnsi="Sennheiser Office"/>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544"/>
        <w:gridCol w:w="4336"/>
      </w:tblGrid>
      <w:tr w:rsidR="00ED5C61" w:rsidRPr="003036C9" w14:paraId="211B124C" w14:textId="77777777" w:rsidTr="007328B0">
        <w:tc>
          <w:tcPr>
            <w:tcW w:w="3544" w:type="dxa"/>
          </w:tcPr>
          <w:p w14:paraId="586A2B28" w14:textId="565229DD" w:rsidR="00ED5C61" w:rsidRPr="005A715B" w:rsidRDefault="00A325A9" w:rsidP="00A5114D">
            <w:pPr>
              <w:pStyle w:val="Beschriftung"/>
              <w:rPr>
                <w:lang w:val="de-DE"/>
              </w:rPr>
            </w:pPr>
            <w:r w:rsidRPr="005A715B">
              <w:rPr>
                <w:lang w:val="de-DE"/>
              </w:rPr>
              <w:t>Innenansicht der Kathedrale</w:t>
            </w:r>
            <w:r w:rsidR="00ED5C61" w:rsidRPr="005A715B">
              <w:rPr>
                <w:lang w:val="de-DE"/>
              </w:rPr>
              <w:t xml:space="preserve"> Notre-Dame de Paris</w:t>
            </w:r>
            <w:r w:rsidRPr="005A715B">
              <w:rPr>
                <w:lang w:val="de-DE"/>
              </w:rPr>
              <w:t xml:space="preserve">, die einen Eindruck </w:t>
            </w:r>
            <w:r w:rsidR="0076132C">
              <w:rPr>
                <w:lang w:val="de-DE"/>
              </w:rPr>
              <w:t xml:space="preserve">davon </w:t>
            </w:r>
            <w:r w:rsidRPr="005A715B">
              <w:rPr>
                <w:lang w:val="de-DE"/>
              </w:rPr>
              <w:t>vermittelt,</w:t>
            </w:r>
            <w:r w:rsidR="0076132C">
              <w:rPr>
                <w:lang w:val="de-DE"/>
              </w:rPr>
              <w:t xml:space="preserve"> welch großer Bereich </w:t>
            </w:r>
            <w:r w:rsidRPr="005A715B">
              <w:rPr>
                <w:lang w:val="de-DE"/>
              </w:rPr>
              <w:t xml:space="preserve">mit </w:t>
            </w:r>
            <w:r w:rsidR="00C7031E" w:rsidRPr="005A715B">
              <w:rPr>
                <w:lang w:val="de-DE"/>
              </w:rPr>
              <w:t xml:space="preserve">nur vier Antennen </w:t>
            </w:r>
            <w:r w:rsidRPr="005A715B">
              <w:rPr>
                <w:lang w:val="de-DE"/>
              </w:rPr>
              <w:t>abgedeckt</w:t>
            </w:r>
            <w:r w:rsidR="00EB0290" w:rsidRPr="005A715B">
              <w:rPr>
                <w:lang w:val="de-DE"/>
              </w:rPr>
              <w:t xml:space="preserve"> wird</w:t>
            </w:r>
            <w:r w:rsidR="00C7031E" w:rsidRPr="005A715B">
              <w:rPr>
                <w:lang w:val="de-DE"/>
              </w:rPr>
              <w:t xml:space="preserve"> </w:t>
            </w:r>
            <w:r w:rsidR="005D2903" w:rsidRPr="005A715B">
              <w:rPr>
                <w:lang w:val="de-DE"/>
              </w:rPr>
              <w:br/>
            </w:r>
            <w:r w:rsidR="00C7031E" w:rsidRPr="005A715B">
              <w:rPr>
                <w:lang w:val="de-DE"/>
              </w:rPr>
              <w:t>(</w:t>
            </w:r>
            <w:r w:rsidR="00033A7E" w:rsidRPr="005A715B">
              <w:rPr>
                <w:lang w:val="de-DE"/>
              </w:rPr>
              <w:t>Bildnachweis</w:t>
            </w:r>
            <w:r w:rsidR="00C7031E" w:rsidRPr="005A715B">
              <w:rPr>
                <w:lang w:val="de-DE"/>
              </w:rPr>
              <w:t xml:space="preserve">: </w:t>
            </w:r>
            <w:r w:rsidR="00ED5C61" w:rsidRPr="005A715B">
              <w:rPr>
                <w:lang w:val="de-DE"/>
              </w:rPr>
              <w:t>Julio Piatti</w:t>
            </w:r>
            <w:r w:rsidR="00C7031E" w:rsidRPr="005A715B">
              <w:rPr>
                <w:lang w:val="de-DE"/>
              </w:rPr>
              <w:t xml:space="preserve">, </w:t>
            </w:r>
            <w:r w:rsidR="00ED5C61" w:rsidRPr="005A715B">
              <w:rPr>
                <w:lang w:val="de-DE"/>
              </w:rPr>
              <w:t>Notre-Dame</w:t>
            </w:r>
            <w:r w:rsidR="00C7031E" w:rsidRPr="005A715B">
              <w:rPr>
                <w:lang w:val="de-DE"/>
              </w:rPr>
              <w:t>)</w:t>
            </w:r>
          </w:p>
        </w:tc>
        <w:tc>
          <w:tcPr>
            <w:tcW w:w="4336" w:type="dxa"/>
          </w:tcPr>
          <w:p w14:paraId="7C0684A1" w14:textId="6339321A" w:rsidR="00ED5C61" w:rsidRPr="003036C9" w:rsidRDefault="00ED5C61" w:rsidP="00A5114D">
            <w:pPr>
              <w:pStyle w:val="Beschriftung"/>
            </w:pPr>
            <w:r w:rsidRPr="003036C9">
              <w:rPr>
                <w:noProof/>
              </w:rPr>
              <w:drawing>
                <wp:inline distT="0" distB="0" distL="0" distR="0" wp14:anchorId="2443F846" wp14:editId="4F4E2FE6">
                  <wp:extent cx="2548328" cy="3826858"/>
                  <wp:effectExtent l="0" t="0" r="4445" b="2540"/>
                  <wp:docPr id="53190734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48328" cy="3826858"/>
                          </a:xfrm>
                          <a:prstGeom prst="rect">
                            <a:avLst/>
                          </a:prstGeom>
                          <a:noFill/>
                          <a:ln>
                            <a:noFill/>
                          </a:ln>
                        </pic:spPr>
                      </pic:pic>
                    </a:graphicData>
                  </a:graphic>
                </wp:inline>
              </w:drawing>
            </w:r>
          </w:p>
        </w:tc>
      </w:tr>
    </w:tbl>
    <w:p w14:paraId="1AEE62FC" w14:textId="77777777" w:rsidR="0082167F" w:rsidRPr="003036C9" w:rsidRDefault="0082167F" w:rsidP="0082167F">
      <w:pPr>
        <w:rPr>
          <w:rStyle w:val="Fett"/>
          <w:b w:val="0"/>
          <w:bCs w:val="0"/>
        </w:rPr>
      </w:pPr>
    </w:p>
    <w:p w14:paraId="2E20EB5E" w14:textId="70D04664" w:rsidR="00667A27" w:rsidRPr="005A715B" w:rsidRDefault="003036C9" w:rsidP="0082167F">
      <w:pPr>
        <w:rPr>
          <w:rStyle w:val="Fett"/>
          <w:lang w:val="de-DE"/>
        </w:rPr>
      </w:pPr>
      <w:r w:rsidRPr="005A715B">
        <w:rPr>
          <w:rStyle w:val="Fett"/>
          <w:lang w:val="de-DE"/>
        </w:rPr>
        <w:t>Ein Ort de</w:t>
      </w:r>
      <w:r w:rsidR="00D45CF4">
        <w:rPr>
          <w:rStyle w:val="Fett"/>
          <w:lang w:val="de-DE"/>
        </w:rPr>
        <w:t xml:space="preserve">r Begegnung - </w:t>
      </w:r>
      <w:r w:rsidR="001B7B3C">
        <w:rPr>
          <w:rStyle w:val="Fett"/>
          <w:lang w:val="de-DE"/>
        </w:rPr>
        <w:t xml:space="preserve">sieben </w:t>
      </w:r>
      <w:r w:rsidRPr="005A715B">
        <w:rPr>
          <w:rStyle w:val="Fett"/>
          <w:lang w:val="de-DE"/>
        </w:rPr>
        <w:t>Tage die Woche</w:t>
      </w:r>
    </w:p>
    <w:p w14:paraId="361A5179" w14:textId="1197D280" w:rsidR="00E310E6" w:rsidRDefault="00854D92" w:rsidP="00987E80">
      <w:pPr>
        <w:rPr>
          <w:rFonts w:ascii="Sennheiser Office" w:hAnsi="Sennheiser Office"/>
          <w:lang w:val="de-DE"/>
        </w:rPr>
      </w:pPr>
      <w:r w:rsidRPr="00854D92">
        <w:rPr>
          <w:rFonts w:ascii="Sennheiser Office" w:hAnsi="Sennheiser Office"/>
          <w:lang w:val="de-DE"/>
        </w:rPr>
        <w:t xml:space="preserve">Neben einer zuverlässigen </w:t>
      </w:r>
      <w:r>
        <w:rPr>
          <w:rFonts w:ascii="Sennheiser Office" w:hAnsi="Sennheiser Office"/>
          <w:lang w:val="de-DE"/>
        </w:rPr>
        <w:t>Funk</w:t>
      </w:r>
      <w:r w:rsidR="00125F90">
        <w:rPr>
          <w:rFonts w:ascii="Sennheiser Office" w:hAnsi="Sennheiser Office"/>
          <w:lang w:val="de-DE"/>
        </w:rPr>
        <w:t>a</w:t>
      </w:r>
      <w:r w:rsidRPr="00854D92">
        <w:rPr>
          <w:rFonts w:ascii="Sennheiser Office" w:hAnsi="Sennheiser Office"/>
          <w:lang w:val="de-DE"/>
        </w:rPr>
        <w:t>bdeckung für nahezu die gesamte Kathedrale suchte Créteur nach einer Lösung, die sich dezent in die Umgebung einfügt und zugleich einfach zu bedienen ist</w:t>
      </w:r>
      <w:r w:rsidR="00987E80" w:rsidRPr="00987E80">
        <w:rPr>
          <w:rFonts w:ascii="Sennheiser Office" w:hAnsi="Sennheiser Office"/>
          <w:lang w:val="de-DE"/>
        </w:rPr>
        <w:t xml:space="preserve">. </w:t>
      </w:r>
      <w:r w:rsidR="00E310E6" w:rsidRPr="00E310E6">
        <w:rPr>
          <w:rFonts w:ascii="Sennheiser Office" w:hAnsi="Sennheiser Office"/>
          <w:lang w:val="de-DE"/>
        </w:rPr>
        <w:t xml:space="preserve">Denn Notre-Dame de Paris ist </w:t>
      </w:r>
      <w:r w:rsidR="0076132C">
        <w:rPr>
          <w:rFonts w:ascii="Sennheiser Office" w:hAnsi="Sennheiser Office"/>
          <w:lang w:val="de-DE"/>
        </w:rPr>
        <w:t xml:space="preserve">nicht nur </w:t>
      </w:r>
      <w:r w:rsidR="00E310E6" w:rsidRPr="00E310E6">
        <w:rPr>
          <w:rFonts w:ascii="Sennheiser Office" w:hAnsi="Sennheiser Office"/>
          <w:lang w:val="de-DE"/>
        </w:rPr>
        <w:t>ein Ort des Glaubens</w:t>
      </w:r>
      <w:r w:rsidR="0076132C">
        <w:rPr>
          <w:rFonts w:ascii="Sennheiser Office" w:hAnsi="Sennheiser Office"/>
          <w:lang w:val="de-DE"/>
        </w:rPr>
        <w:t xml:space="preserve">, sondern </w:t>
      </w:r>
      <w:r w:rsidR="00E310E6" w:rsidRPr="00E310E6">
        <w:rPr>
          <w:rFonts w:ascii="Sennheiser Office" w:hAnsi="Sennheiser Office"/>
          <w:lang w:val="de-DE"/>
        </w:rPr>
        <w:t>steht seit jeher Besucherinnen und Besuchern aus aller Welt offen.</w:t>
      </w:r>
    </w:p>
    <w:p w14:paraId="4B808D3C" w14:textId="77777777" w:rsidR="00E310E6" w:rsidRDefault="00E310E6" w:rsidP="00987E80">
      <w:pPr>
        <w:rPr>
          <w:rFonts w:ascii="Sennheiser Office" w:hAnsi="Sennheiser Office"/>
          <w:lang w:val="de-DE"/>
        </w:rPr>
      </w:pPr>
    </w:p>
    <w:p w14:paraId="77FD4F45" w14:textId="3AEAB91B" w:rsidR="00C25749" w:rsidRDefault="00C25749" w:rsidP="00987E80">
      <w:pPr>
        <w:rPr>
          <w:rFonts w:ascii="Sennheiser Office" w:hAnsi="Sennheiser Office"/>
          <w:lang w:val="de-DE"/>
        </w:rPr>
      </w:pPr>
      <w:r w:rsidRPr="00C25749">
        <w:rPr>
          <w:rFonts w:ascii="Sennheiser Office" w:hAnsi="Sennheiser Office"/>
          <w:lang w:val="de-DE"/>
        </w:rPr>
        <w:t xml:space="preserve">„Notre-Dame ist ein Ort der Begegnung, offen für alle – unabhängig davon, ob Menschen einen Gottesdienst besuchen oder einfach unter den Gewölben der Kathedrale verweilen möchten“, erklärt Laurent Prades, technischer Leiter von Notre-Dame de Paris. „Genau das macht diesen </w:t>
      </w:r>
      <w:r w:rsidRPr="00C25749">
        <w:rPr>
          <w:rFonts w:ascii="Sennheiser Office" w:hAnsi="Sennheiser Office"/>
          <w:lang w:val="de-DE"/>
        </w:rPr>
        <w:lastRenderedPageBreak/>
        <w:t>Ort so einzigartig: Die Kathedrale empfängt Gläubige und Besucher gleichermaßen</w:t>
      </w:r>
      <w:r w:rsidR="005B3B63">
        <w:rPr>
          <w:rFonts w:ascii="Sennheiser Office" w:hAnsi="Sennheiser Office"/>
          <w:lang w:val="de-DE"/>
        </w:rPr>
        <w:t xml:space="preserve"> und gleichzeitig</w:t>
      </w:r>
      <w:r w:rsidRPr="00C25749">
        <w:rPr>
          <w:rFonts w:ascii="Sennheiser Office" w:hAnsi="Sennheiser Office"/>
          <w:lang w:val="de-DE"/>
        </w:rPr>
        <w:t>.“</w:t>
      </w:r>
      <w:r w:rsidRPr="00C25749" w:rsidDel="00C25749">
        <w:rPr>
          <w:rFonts w:ascii="Sennheiser Office" w:hAnsi="Sennheiser Office"/>
          <w:lang w:val="de-DE"/>
        </w:rPr>
        <w:t xml:space="preserve"> </w:t>
      </w:r>
    </w:p>
    <w:p w14:paraId="7590A85B" w14:textId="77777777" w:rsidR="000A18D6" w:rsidRPr="00987E80" w:rsidRDefault="000A18D6" w:rsidP="00987E80">
      <w:pPr>
        <w:rPr>
          <w:rFonts w:ascii="Sennheiser Office" w:hAnsi="Sennheiser Office"/>
          <w:lang w:val="de-DE"/>
        </w:rPr>
      </w:pPr>
    </w:p>
    <w:p w14:paraId="5E9CB4EE" w14:textId="551F41C3" w:rsidR="000B2D27" w:rsidRPr="005A715B" w:rsidRDefault="00987E80" w:rsidP="00987E80">
      <w:pPr>
        <w:rPr>
          <w:rFonts w:ascii="Sennheiser Office" w:hAnsi="Sennheiser Office"/>
          <w:lang w:val="de-DE"/>
        </w:rPr>
      </w:pPr>
      <w:r w:rsidRPr="00987E80">
        <w:rPr>
          <w:rFonts w:ascii="Sennheiser Office" w:hAnsi="Sennheiser Office"/>
          <w:lang w:val="de-DE"/>
        </w:rPr>
        <w:t xml:space="preserve">In der Praxis bleibt Notre-Dame </w:t>
      </w:r>
      <w:r w:rsidR="000063E2">
        <w:rPr>
          <w:rFonts w:ascii="Sennheiser Office" w:hAnsi="Sennheiser Office"/>
          <w:lang w:val="de-DE"/>
        </w:rPr>
        <w:t xml:space="preserve">damit </w:t>
      </w:r>
      <w:r w:rsidRPr="00987E80">
        <w:rPr>
          <w:rFonts w:ascii="Sennheiser Office" w:hAnsi="Sennheiser Office"/>
          <w:lang w:val="de-DE"/>
        </w:rPr>
        <w:t xml:space="preserve">ein Ort des Gebets und der </w:t>
      </w:r>
      <w:r w:rsidR="0076132C">
        <w:rPr>
          <w:rFonts w:ascii="Sennheiser Office" w:hAnsi="Sennheiser Office"/>
          <w:lang w:val="de-DE"/>
        </w:rPr>
        <w:t>Kontemplation</w:t>
      </w:r>
      <w:r w:rsidRPr="00987E80">
        <w:rPr>
          <w:rFonts w:ascii="Sennheiser Office" w:hAnsi="Sennheiser Office"/>
          <w:lang w:val="de-DE"/>
        </w:rPr>
        <w:t xml:space="preserve"> für die Tausenden von Gläubigen, die </w:t>
      </w:r>
      <w:r w:rsidR="00561012">
        <w:rPr>
          <w:rFonts w:ascii="Sennheiser Office" w:hAnsi="Sennheiser Office"/>
          <w:lang w:val="de-DE"/>
        </w:rPr>
        <w:t>jeden</w:t>
      </w:r>
      <w:r w:rsidRPr="00987E80">
        <w:rPr>
          <w:rFonts w:ascii="Sennheiser Office" w:hAnsi="Sennheiser Office"/>
          <w:lang w:val="de-DE"/>
        </w:rPr>
        <w:t xml:space="preserve"> </w:t>
      </w:r>
      <w:r w:rsidR="00CE692D">
        <w:rPr>
          <w:rFonts w:ascii="Sennheiser Office" w:hAnsi="Sennheiser Office"/>
          <w:lang w:val="de-DE"/>
        </w:rPr>
        <w:t>T</w:t>
      </w:r>
      <w:r w:rsidRPr="00987E80">
        <w:rPr>
          <w:rFonts w:ascii="Sennheiser Office" w:hAnsi="Sennheiser Office"/>
          <w:lang w:val="de-DE"/>
        </w:rPr>
        <w:t xml:space="preserve">ag bis zu fünf Gottesdienste besuchen können. Gleichzeitig ist die Kathedrale zwölf Stunden täglich, sieben Tage die Woche und an 365 Tagen im Jahr </w:t>
      </w:r>
      <w:r w:rsidR="00E461E7" w:rsidRPr="00DD2F88">
        <w:rPr>
          <w:rFonts w:ascii="Sennheiser Office" w:hAnsi="Sennheiser Office"/>
          <w:lang w:val="de-DE"/>
        </w:rPr>
        <w:t>für Besucherinnen und Besucher aus aller Welt geöffnet.</w:t>
      </w:r>
    </w:p>
    <w:p w14:paraId="485F0CCB" w14:textId="655EC5AF" w:rsidR="00F142FE" w:rsidRPr="005A715B" w:rsidRDefault="00F142FE" w:rsidP="00667A27">
      <w:pPr>
        <w:rPr>
          <w:rFonts w:ascii="Sennheiser Office" w:hAnsi="Sennheiser Office"/>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678"/>
        <w:gridCol w:w="6258"/>
      </w:tblGrid>
      <w:tr w:rsidR="00DF4B02" w:rsidRPr="00EB0290" w14:paraId="7659B1DA" w14:textId="77777777" w:rsidTr="000B2D27">
        <w:tc>
          <w:tcPr>
            <w:tcW w:w="2024" w:type="dxa"/>
          </w:tcPr>
          <w:p w14:paraId="64CA5C2A" w14:textId="25916DFF" w:rsidR="00DF4B02" w:rsidRPr="005A715B" w:rsidRDefault="00532362" w:rsidP="00EB0290">
            <w:pPr>
              <w:pStyle w:val="Beschriftung"/>
              <w:rPr>
                <w:lang w:val="de-DE"/>
              </w:rPr>
            </w:pPr>
            <w:r w:rsidRPr="00532362">
              <w:rPr>
                <w:lang w:val="de-DE"/>
              </w:rPr>
              <w:t>Eine Besonderheit von Notre</w:t>
            </w:r>
            <w:r w:rsidRPr="00532362">
              <w:rPr>
                <w:rFonts w:ascii="Cambria Math" w:hAnsi="Cambria Math" w:cs="Cambria Math"/>
                <w:lang w:val="de-DE"/>
              </w:rPr>
              <w:t>‑</w:t>
            </w:r>
            <w:r w:rsidRPr="00532362">
              <w:rPr>
                <w:lang w:val="de-DE"/>
              </w:rPr>
              <w:t xml:space="preserve">Dame ist die </w:t>
            </w:r>
            <w:r w:rsidRPr="00532362">
              <w:rPr>
                <w:rFonts w:ascii="Sennheiser Office" w:hAnsi="Sennheiser Office" w:cs="Sennheiser Office"/>
                <w:lang w:val="de-DE"/>
              </w:rPr>
              <w:t>Ö</w:t>
            </w:r>
            <w:r w:rsidRPr="00532362">
              <w:rPr>
                <w:lang w:val="de-DE"/>
              </w:rPr>
              <w:t>ffnung f</w:t>
            </w:r>
            <w:r w:rsidRPr="00532362">
              <w:rPr>
                <w:rFonts w:ascii="Sennheiser Office" w:hAnsi="Sennheiser Office" w:cs="Sennheiser Office"/>
                <w:lang w:val="de-DE"/>
              </w:rPr>
              <w:t>ü</w:t>
            </w:r>
            <w:r w:rsidRPr="00532362">
              <w:rPr>
                <w:lang w:val="de-DE"/>
              </w:rPr>
              <w:t xml:space="preserve">r </w:t>
            </w:r>
            <w:r w:rsidR="00A9174F">
              <w:rPr>
                <w:lang w:val="de-DE"/>
              </w:rPr>
              <w:t>Gäste</w:t>
            </w:r>
            <w:r w:rsidRPr="00532362">
              <w:rPr>
                <w:lang w:val="de-DE"/>
              </w:rPr>
              <w:t>. W</w:t>
            </w:r>
            <w:r w:rsidRPr="00532362">
              <w:rPr>
                <w:rFonts w:ascii="Sennheiser Office" w:hAnsi="Sennheiser Office" w:cs="Sennheiser Office"/>
                <w:lang w:val="de-DE"/>
              </w:rPr>
              <w:t>ä</w:t>
            </w:r>
            <w:r w:rsidRPr="00532362">
              <w:rPr>
                <w:lang w:val="de-DE"/>
              </w:rPr>
              <w:t>hrend im Zentrum die Messe gefeiert wird, bewegt sich ein stet</w:t>
            </w:r>
            <w:r w:rsidR="00A9174F">
              <w:rPr>
                <w:lang w:val="de-DE"/>
              </w:rPr>
              <w:t>er</w:t>
            </w:r>
            <w:r w:rsidRPr="00532362">
              <w:rPr>
                <w:lang w:val="de-DE"/>
              </w:rPr>
              <w:t xml:space="preserve"> Besucherstrom um die Priester herum.</w:t>
            </w:r>
            <w:r w:rsidR="005D2903" w:rsidRPr="005A715B">
              <w:rPr>
                <w:lang w:val="de-DE"/>
              </w:rPr>
              <w:br/>
              <w:t>(</w:t>
            </w:r>
            <w:r w:rsidR="00D57EDC" w:rsidRPr="005A715B">
              <w:rPr>
                <w:lang w:val="de-DE"/>
              </w:rPr>
              <w:t>Bildnachweis</w:t>
            </w:r>
            <w:r w:rsidR="000B2D27" w:rsidRPr="005A715B">
              <w:rPr>
                <w:lang w:val="de-DE"/>
              </w:rPr>
              <w:t xml:space="preserve">: </w:t>
            </w:r>
            <w:r w:rsidR="00CB3AF8" w:rsidRPr="005A715B">
              <w:rPr>
                <w:lang w:val="de-DE"/>
              </w:rPr>
              <w:t>Jean-Baptiste Delerue</w:t>
            </w:r>
            <w:r w:rsidR="000B2D27" w:rsidRPr="005A715B">
              <w:rPr>
                <w:lang w:val="de-DE"/>
              </w:rPr>
              <w:t>)</w:t>
            </w:r>
          </w:p>
        </w:tc>
        <w:tc>
          <w:tcPr>
            <w:tcW w:w="5856" w:type="dxa"/>
          </w:tcPr>
          <w:p w14:paraId="423E97FE" w14:textId="7935C7DC" w:rsidR="00DF4B02" w:rsidRPr="00EB0290" w:rsidRDefault="00226284" w:rsidP="00EB0290">
            <w:pPr>
              <w:pStyle w:val="Beschriftung"/>
            </w:pPr>
            <w:r w:rsidRPr="00EB0290">
              <w:rPr>
                <w:noProof/>
              </w:rPr>
              <w:drawing>
                <wp:inline distT="0" distB="0" distL="0" distR="0" wp14:anchorId="5C758E9A" wp14:editId="6A756CDA">
                  <wp:extent cx="3902983" cy="2194560"/>
                  <wp:effectExtent l="0" t="0" r="2540" b="0"/>
                  <wp:docPr id="97664740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02983" cy="2194560"/>
                          </a:xfrm>
                          <a:prstGeom prst="rect">
                            <a:avLst/>
                          </a:prstGeom>
                          <a:noFill/>
                          <a:ln>
                            <a:noFill/>
                          </a:ln>
                        </pic:spPr>
                      </pic:pic>
                    </a:graphicData>
                  </a:graphic>
                </wp:inline>
              </w:drawing>
            </w:r>
          </w:p>
        </w:tc>
      </w:tr>
    </w:tbl>
    <w:p w14:paraId="79BBA932" w14:textId="77777777" w:rsidR="002906F9" w:rsidRPr="003036C9" w:rsidRDefault="002906F9" w:rsidP="00667A27">
      <w:pPr>
        <w:rPr>
          <w:rFonts w:ascii="Sennheiser Office" w:hAnsi="Sennheiser Office"/>
          <w:szCs w:val="18"/>
        </w:rPr>
      </w:pPr>
    </w:p>
    <w:p w14:paraId="188101B6" w14:textId="3852174A" w:rsidR="00E02881" w:rsidRPr="005A715B" w:rsidRDefault="00E02881" w:rsidP="00E02881">
      <w:pPr>
        <w:rPr>
          <w:rFonts w:ascii="Sennheiser Office" w:hAnsi="Sennheiser Office"/>
          <w:b/>
          <w:bCs/>
          <w:szCs w:val="18"/>
          <w:lang w:val="de-DE"/>
        </w:rPr>
      </w:pPr>
      <w:r w:rsidRPr="005A715B">
        <w:rPr>
          <w:rFonts w:ascii="Sennheiser Office" w:hAnsi="Sennheiser Office"/>
          <w:b/>
          <w:bCs/>
          <w:szCs w:val="18"/>
          <w:lang w:val="de-DE"/>
        </w:rPr>
        <w:t xml:space="preserve">Auf der Suche nach der </w:t>
      </w:r>
      <w:r w:rsidR="00191786">
        <w:rPr>
          <w:rFonts w:ascii="Sennheiser Office" w:hAnsi="Sennheiser Office"/>
          <w:b/>
          <w:bCs/>
          <w:szCs w:val="18"/>
          <w:lang w:val="de-DE"/>
        </w:rPr>
        <w:t>passenden</w:t>
      </w:r>
      <w:r w:rsidRPr="005A715B">
        <w:rPr>
          <w:rFonts w:ascii="Sennheiser Office" w:hAnsi="Sennheiser Office"/>
          <w:b/>
          <w:bCs/>
          <w:szCs w:val="18"/>
          <w:lang w:val="de-DE"/>
        </w:rPr>
        <w:t xml:space="preserve"> drahtlosen Audiotechn</w:t>
      </w:r>
      <w:r w:rsidR="00A9174F">
        <w:rPr>
          <w:rFonts w:ascii="Sennheiser Office" w:hAnsi="Sennheiser Office"/>
          <w:b/>
          <w:bCs/>
          <w:szCs w:val="18"/>
          <w:lang w:val="de-DE"/>
        </w:rPr>
        <w:t>ik</w:t>
      </w:r>
    </w:p>
    <w:p w14:paraId="4307DD34" w14:textId="7A94AECA" w:rsidR="00C54B9E" w:rsidRPr="005A715B" w:rsidRDefault="00EE1EB7" w:rsidP="003353D4">
      <w:pPr>
        <w:rPr>
          <w:rFonts w:ascii="Sennheiser Office" w:hAnsi="Sennheiser Office"/>
          <w:szCs w:val="18"/>
          <w:lang w:val="de-DE"/>
        </w:rPr>
      </w:pPr>
      <w:r w:rsidRPr="00EE1EB7">
        <w:rPr>
          <w:rFonts w:ascii="Sennheiser Office" w:hAnsi="Sennheiser Office"/>
          <w:szCs w:val="18"/>
          <w:lang w:val="de-DE"/>
        </w:rPr>
        <w:t xml:space="preserve">Angesichts der neuen Anforderungen und der außergewöhnlichen Bedingungen stellte sich schnell die Frage: Welches </w:t>
      </w:r>
      <w:r w:rsidR="00A9174F">
        <w:rPr>
          <w:rFonts w:ascii="Sennheiser Office" w:hAnsi="Sennheiser Office"/>
          <w:szCs w:val="18"/>
          <w:lang w:val="de-DE"/>
        </w:rPr>
        <w:t>D</w:t>
      </w:r>
      <w:r w:rsidRPr="00EE1EB7">
        <w:rPr>
          <w:rFonts w:ascii="Sennheiser Office" w:hAnsi="Sennheiser Office"/>
          <w:szCs w:val="18"/>
          <w:lang w:val="de-DE"/>
        </w:rPr>
        <w:t>rahtlos</w:t>
      </w:r>
      <w:r w:rsidR="00A9174F">
        <w:rPr>
          <w:rFonts w:ascii="Sennheiser Office" w:hAnsi="Sennheiser Office"/>
          <w:szCs w:val="18"/>
          <w:lang w:val="de-DE"/>
        </w:rPr>
        <w:t>s</w:t>
      </w:r>
      <w:r w:rsidRPr="00EE1EB7">
        <w:rPr>
          <w:rFonts w:ascii="Sennheiser Office" w:hAnsi="Sennheiser Office"/>
          <w:szCs w:val="18"/>
          <w:lang w:val="de-DE"/>
        </w:rPr>
        <w:t>ystem kann dieser Aufgabe gerecht werden? Das bisherige System von Notre-Dame basierte auf einem analogen Zweikanal-Empfänger der Sennheiser 3000er</w:t>
      </w:r>
      <w:r w:rsidR="00A9174F">
        <w:rPr>
          <w:rFonts w:ascii="Sennheiser Office" w:hAnsi="Sennheiser Office"/>
          <w:szCs w:val="18"/>
          <w:lang w:val="de-DE"/>
        </w:rPr>
        <w:t xml:space="preserve"> </w:t>
      </w:r>
      <w:r w:rsidRPr="00EE1EB7">
        <w:rPr>
          <w:rFonts w:ascii="Sennheiser Office" w:hAnsi="Sennheiser Office"/>
          <w:szCs w:val="18"/>
          <w:lang w:val="de-DE"/>
        </w:rPr>
        <w:t xml:space="preserve">Serie sowie zwei aktiven Richtantennen, die </w:t>
      </w:r>
      <w:r w:rsidR="00A9174F">
        <w:rPr>
          <w:rFonts w:ascii="Sennheiser Office" w:hAnsi="Sennheiser Office"/>
          <w:szCs w:val="18"/>
          <w:lang w:val="de-DE"/>
        </w:rPr>
        <w:t xml:space="preserve">in der Mitte des </w:t>
      </w:r>
      <w:r w:rsidRPr="00EE1EB7">
        <w:rPr>
          <w:rFonts w:ascii="Sennheiser Office" w:hAnsi="Sennheiser Office"/>
          <w:szCs w:val="18"/>
          <w:lang w:val="de-DE"/>
        </w:rPr>
        <w:t>liturgischen Podium</w:t>
      </w:r>
      <w:r w:rsidR="00A9174F">
        <w:rPr>
          <w:rFonts w:ascii="Sennheiser Office" w:hAnsi="Sennheiser Office"/>
          <w:szCs w:val="18"/>
          <w:lang w:val="de-DE"/>
        </w:rPr>
        <w:t>s</w:t>
      </w:r>
      <w:r w:rsidRPr="00EE1EB7">
        <w:rPr>
          <w:rFonts w:ascii="Sennheiser Office" w:hAnsi="Sennheiser Office"/>
          <w:szCs w:val="18"/>
          <w:lang w:val="de-DE"/>
        </w:rPr>
        <w:t xml:space="preserve"> positioniert waren. Dieses bestehende Setup war </w:t>
      </w:r>
      <w:r w:rsidR="00B4319B">
        <w:rPr>
          <w:rFonts w:ascii="Sennheiser Office" w:hAnsi="Sennheiser Office"/>
          <w:szCs w:val="18"/>
          <w:lang w:val="de-DE"/>
        </w:rPr>
        <w:t xml:space="preserve">zwar </w:t>
      </w:r>
      <w:r w:rsidRPr="00EE1EB7">
        <w:rPr>
          <w:rFonts w:ascii="Sennheiser Office" w:hAnsi="Sennheiser Office"/>
          <w:szCs w:val="18"/>
          <w:lang w:val="de-DE"/>
        </w:rPr>
        <w:t xml:space="preserve">ein eindrucksvoller Beleg für die </w:t>
      </w:r>
      <w:r w:rsidR="00A9174F" w:rsidRPr="00EE1EB7">
        <w:rPr>
          <w:rFonts w:ascii="Sennheiser Office" w:hAnsi="Sennheiser Office"/>
          <w:szCs w:val="18"/>
          <w:lang w:val="de-DE"/>
        </w:rPr>
        <w:t xml:space="preserve">Langlebigkeit und </w:t>
      </w:r>
      <w:r w:rsidRPr="00EE1EB7">
        <w:rPr>
          <w:rFonts w:ascii="Sennheiser Office" w:hAnsi="Sennheiser Office"/>
          <w:szCs w:val="18"/>
          <w:lang w:val="de-DE"/>
        </w:rPr>
        <w:t>Zuverlässigkeit drahtloser Sennheiser-Tech</w:t>
      </w:r>
      <w:r w:rsidR="00A9174F">
        <w:rPr>
          <w:rFonts w:ascii="Sennheiser Office" w:hAnsi="Sennheiser Office"/>
          <w:szCs w:val="18"/>
          <w:lang w:val="de-DE"/>
        </w:rPr>
        <w:t>nik</w:t>
      </w:r>
      <w:r w:rsidR="00B4319B">
        <w:rPr>
          <w:rFonts w:ascii="Sennheiser Office" w:hAnsi="Sennheiser Office"/>
          <w:szCs w:val="18"/>
          <w:lang w:val="de-DE"/>
        </w:rPr>
        <w:t>, d</w:t>
      </w:r>
      <w:r w:rsidR="00C54B9E" w:rsidRPr="00C54B9E">
        <w:rPr>
          <w:rFonts w:ascii="Sennheiser Office" w:hAnsi="Sennheiser Office"/>
          <w:szCs w:val="18"/>
          <w:lang w:val="de-DE"/>
        </w:rPr>
        <w:t xml:space="preserve">och mit Blick auf die deutlich größere </w:t>
      </w:r>
      <w:r w:rsidR="00A9174F">
        <w:rPr>
          <w:rFonts w:ascii="Sennheiser Office" w:hAnsi="Sennheiser Office"/>
          <w:szCs w:val="18"/>
          <w:lang w:val="de-DE"/>
        </w:rPr>
        <w:t xml:space="preserve">abzudeckende </w:t>
      </w:r>
      <w:r w:rsidR="00C54B9E" w:rsidRPr="00C54B9E">
        <w:rPr>
          <w:rFonts w:ascii="Sennheiser Office" w:hAnsi="Sennheiser Office"/>
          <w:szCs w:val="18"/>
          <w:lang w:val="de-DE"/>
        </w:rPr>
        <w:t>Fläche war Créteur klar, dass der nächste Schritt nur digital sein konnte: „Früher arbeiteten wir hauptsächlich entlang einer Achse. Heute müssen wir nahezu die gesamte Kathedrale abdecken</w:t>
      </w:r>
      <w:r w:rsidR="00302F48">
        <w:rPr>
          <w:rFonts w:ascii="Sennheiser Office" w:hAnsi="Sennheiser Office"/>
          <w:szCs w:val="18"/>
          <w:lang w:val="de-DE"/>
        </w:rPr>
        <w:t xml:space="preserve">, </w:t>
      </w:r>
      <w:r w:rsidR="00A9174F">
        <w:rPr>
          <w:rFonts w:ascii="Sennheiser Office" w:hAnsi="Sennheiser Office"/>
          <w:szCs w:val="18"/>
          <w:lang w:val="de-DE"/>
        </w:rPr>
        <w:t xml:space="preserve">in Längsrichtung sind das </w:t>
      </w:r>
      <w:r w:rsidR="00302F48">
        <w:rPr>
          <w:rFonts w:ascii="Sennheiser Office" w:hAnsi="Sennheiser Office"/>
          <w:szCs w:val="18"/>
          <w:lang w:val="de-DE"/>
        </w:rPr>
        <w:t>vom</w:t>
      </w:r>
      <w:r w:rsidR="00C54B9E" w:rsidRPr="00C54B9E">
        <w:rPr>
          <w:rFonts w:ascii="Sennheiser Office" w:hAnsi="Sennheiser Office"/>
          <w:szCs w:val="18"/>
          <w:lang w:val="de-DE"/>
        </w:rPr>
        <w:t xml:space="preserve"> Eingang bis zum hinteren Bereich mehr als </w:t>
      </w:r>
      <w:r w:rsidR="00A9174F">
        <w:rPr>
          <w:rFonts w:ascii="Sennheiser Office" w:hAnsi="Sennheiser Office"/>
          <w:szCs w:val="18"/>
          <w:lang w:val="de-DE"/>
        </w:rPr>
        <w:t>ein</w:t>
      </w:r>
      <w:r w:rsidR="00C54B9E" w:rsidRPr="00C54B9E">
        <w:rPr>
          <w:rFonts w:ascii="Sennheiser Office" w:hAnsi="Sennheiser Office"/>
          <w:szCs w:val="18"/>
          <w:lang w:val="de-DE"/>
        </w:rPr>
        <w:t xml:space="preserve">hundert Meter und </w:t>
      </w:r>
      <w:r w:rsidR="00A9174F" w:rsidRPr="00C54B9E">
        <w:rPr>
          <w:rFonts w:ascii="Sennheiser Office" w:hAnsi="Sennheiser Office"/>
          <w:szCs w:val="18"/>
          <w:lang w:val="de-DE"/>
        </w:rPr>
        <w:t>im Querschiff</w:t>
      </w:r>
      <w:r w:rsidR="00A9174F" w:rsidRPr="00C54B9E">
        <w:rPr>
          <w:rFonts w:ascii="Sennheiser Office" w:hAnsi="Sennheiser Office"/>
          <w:szCs w:val="18"/>
          <w:lang w:val="de-DE"/>
        </w:rPr>
        <w:t xml:space="preserve"> </w:t>
      </w:r>
      <w:r w:rsidR="00C54B9E" w:rsidRPr="00C54B9E">
        <w:rPr>
          <w:rFonts w:ascii="Sennheiser Office" w:hAnsi="Sennheiser Office"/>
          <w:szCs w:val="18"/>
          <w:lang w:val="de-DE"/>
        </w:rPr>
        <w:t>fast 50 Meter Breite.“</w:t>
      </w:r>
    </w:p>
    <w:p w14:paraId="4344CE66" w14:textId="77777777" w:rsidR="00B23D99" w:rsidRPr="005A715B" w:rsidRDefault="00B23D99" w:rsidP="006255FF">
      <w:pPr>
        <w:rPr>
          <w:rFonts w:ascii="Sennheiser Office" w:hAnsi="Sennheiser Office"/>
          <w:szCs w:val="18"/>
          <w:lang w:val="de-DE"/>
        </w:rPr>
      </w:pPr>
    </w:p>
    <w:p w14:paraId="38906169" w14:textId="06AD62AA" w:rsidR="005A371C" w:rsidRPr="005A371C" w:rsidRDefault="005A371C" w:rsidP="005A371C">
      <w:pPr>
        <w:rPr>
          <w:rFonts w:ascii="Sennheiser Office" w:hAnsi="Sennheiser Office"/>
          <w:szCs w:val="18"/>
          <w:lang w:val="de-DE"/>
        </w:rPr>
      </w:pPr>
      <w:r w:rsidRPr="005A371C">
        <w:rPr>
          <w:rFonts w:ascii="Sennheiser Office" w:hAnsi="Sennheiser Office"/>
          <w:szCs w:val="18"/>
          <w:lang w:val="de-DE"/>
        </w:rPr>
        <w:t xml:space="preserve">„Mit den digitalen Drahtlossystemen, die wir bis dahin kannten, wäre das </w:t>
      </w:r>
      <w:r w:rsidR="00B4319B">
        <w:rPr>
          <w:rFonts w:ascii="Sennheiser Office" w:hAnsi="Sennheiser Office"/>
          <w:szCs w:val="18"/>
          <w:lang w:val="de-DE"/>
        </w:rPr>
        <w:t xml:space="preserve">zwar </w:t>
      </w:r>
      <w:r w:rsidRPr="005A371C">
        <w:rPr>
          <w:rFonts w:ascii="Sennheiser Office" w:hAnsi="Sennheiser Office"/>
          <w:szCs w:val="18"/>
          <w:lang w:val="de-DE"/>
        </w:rPr>
        <w:t xml:space="preserve">grundsätzlich möglich gewesen“, erklärt Créteur. „Allerdings hätten wir dafür </w:t>
      </w:r>
      <w:r w:rsidR="00A9174F">
        <w:rPr>
          <w:rFonts w:ascii="Sennheiser Office" w:hAnsi="Sennheiser Office"/>
          <w:szCs w:val="18"/>
          <w:lang w:val="de-DE"/>
        </w:rPr>
        <w:t xml:space="preserve">die Anzahl der Antennen auf </w:t>
      </w:r>
      <w:r w:rsidR="00A9174F" w:rsidRPr="005A371C">
        <w:rPr>
          <w:rFonts w:ascii="Sennheiser Office" w:hAnsi="Sennheiser Office"/>
          <w:szCs w:val="18"/>
          <w:lang w:val="de-DE"/>
        </w:rPr>
        <w:t xml:space="preserve">mindestens acht </w:t>
      </w:r>
      <w:r w:rsidR="00A9174F">
        <w:rPr>
          <w:rFonts w:ascii="Sennheiser Office" w:hAnsi="Sennheiser Office"/>
          <w:szCs w:val="18"/>
          <w:lang w:val="de-DE"/>
        </w:rPr>
        <w:t xml:space="preserve">im gesamten Gebäude </w:t>
      </w:r>
      <w:r w:rsidR="006D51F6">
        <w:rPr>
          <w:rFonts w:ascii="Sennheiser Office" w:hAnsi="Sennheiser Office"/>
          <w:szCs w:val="18"/>
          <w:lang w:val="de-DE"/>
        </w:rPr>
        <w:t xml:space="preserve">vervielfachen </w:t>
      </w:r>
      <w:r w:rsidR="006D51F6" w:rsidRPr="005A371C">
        <w:rPr>
          <w:rFonts w:ascii="Sennheiser Office" w:hAnsi="Sennheiser Office"/>
          <w:szCs w:val="18"/>
          <w:lang w:val="de-DE"/>
        </w:rPr>
        <w:t xml:space="preserve">und </w:t>
      </w:r>
      <w:r w:rsidR="006D51F6">
        <w:rPr>
          <w:rFonts w:ascii="Sennheiser Office" w:hAnsi="Sennheiser Office"/>
          <w:szCs w:val="18"/>
          <w:lang w:val="de-DE"/>
        </w:rPr>
        <w:t xml:space="preserve">sie </w:t>
      </w:r>
      <w:r w:rsidR="006D51F6" w:rsidRPr="005A371C">
        <w:rPr>
          <w:rFonts w:ascii="Sennheiser Office" w:hAnsi="Sennheiser Office"/>
          <w:szCs w:val="18"/>
          <w:lang w:val="de-DE"/>
        </w:rPr>
        <w:t>mit langen Kabel</w:t>
      </w:r>
      <w:r w:rsidR="006D51F6">
        <w:rPr>
          <w:rFonts w:ascii="Sennheiser Office" w:hAnsi="Sennheiser Office"/>
          <w:szCs w:val="18"/>
          <w:lang w:val="de-DE"/>
        </w:rPr>
        <w:t>n</w:t>
      </w:r>
      <w:r w:rsidR="006D51F6" w:rsidRPr="005A371C">
        <w:rPr>
          <w:rFonts w:ascii="Sennheiser Office" w:hAnsi="Sennheiser Office"/>
          <w:szCs w:val="18"/>
          <w:lang w:val="de-DE"/>
        </w:rPr>
        <w:t xml:space="preserve"> </w:t>
      </w:r>
      <w:r w:rsidRPr="005A371C">
        <w:rPr>
          <w:rFonts w:ascii="Sennheiser Office" w:hAnsi="Sennheiser Office"/>
          <w:szCs w:val="18"/>
          <w:lang w:val="de-DE"/>
        </w:rPr>
        <w:t>verbinden müssen.“</w:t>
      </w:r>
    </w:p>
    <w:p w14:paraId="15F5CF64" w14:textId="77777777" w:rsidR="005A371C" w:rsidRPr="005A371C" w:rsidRDefault="005A371C" w:rsidP="005A371C">
      <w:pPr>
        <w:rPr>
          <w:rFonts w:ascii="Sennheiser Office" w:hAnsi="Sennheiser Office"/>
          <w:szCs w:val="18"/>
          <w:lang w:val="de-DE"/>
        </w:rPr>
      </w:pPr>
    </w:p>
    <w:p w14:paraId="12CE1B03" w14:textId="03706F4E" w:rsidR="00542E43" w:rsidRPr="005A715B" w:rsidRDefault="0044116B" w:rsidP="005A371C">
      <w:pPr>
        <w:rPr>
          <w:rFonts w:ascii="Sennheiser Office" w:hAnsi="Sennheiser Office"/>
          <w:szCs w:val="18"/>
          <w:lang w:val="de-DE"/>
        </w:rPr>
      </w:pPr>
      <w:r>
        <w:rPr>
          <w:rFonts w:ascii="Sennheiser Office" w:hAnsi="Sennheiser Office"/>
          <w:szCs w:val="18"/>
          <w:lang w:val="de-DE"/>
        </w:rPr>
        <w:lastRenderedPageBreak/>
        <w:t>„</w:t>
      </w:r>
      <w:r w:rsidR="005A371C" w:rsidRPr="005A371C">
        <w:rPr>
          <w:rFonts w:ascii="Sennheiser Office" w:hAnsi="Sennheiser Office"/>
          <w:szCs w:val="18"/>
          <w:lang w:val="de-DE"/>
        </w:rPr>
        <w:t xml:space="preserve">Um die </w:t>
      </w:r>
      <w:r w:rsidR="006D51F6">
        <w:rPr>
          <w:rFonts w:ascii="Sennheiser Office" w:hAnsi="Sennheiser Office"/>
          <w:szCs w:val="18"/>
          <w:lang w:val="de-DE"/>
        </w:rPr>
        <w:t>Kabel</w:t>
      </w:r>
      <w:r w:rsidR="005A371C" w:rsidRPr="005A371C">
        <w:rPr>
          <w:rFonts w:ascii="Sennheiser Office" w:hAnsi="Sennheiser Office"/>
          <w:szCs w:val="18"/>
          <w:lang w:val="de-DE"/>
        </w:rPr>
        <w:t>verluste und die begrenzte Flexibilität klassischer Kupfer-Koaxialkabel auszugleichen, wären zudem aufw</w:t>
      </w:r>
      <w:r w:rsidR="00B4319B">
        <w:rPr>
          <w:rFonts w:ascii="Sennheiser Office" w:hAnsi="Sennheiser Office"/>
          <w:szCs w:val="18"/>
          <w:lang w:val="de-DE"/>
        </w:rPr>
        <w:t>ä</w:t>
      </w:r>
      <w:r w:rsidR="005A371C" w:rsidRPr="005A371C">
        <w:rPr>
          <w:rFonts w:ascii="Sennheiser Office" w:hAnsi="Sennheiser Office"/>
          <w:szCs w:val="18"/>
          <w:lang w:val="de-DE"/>
        </w:rPr>
        <w:t xml:space="preserve">ndige </w:t>
      </w:r>
      <w:r>
        <w:rPr>
          <w:rFonts w:ascii="Sennheiser Office" w:hAnsi="Sennheiser Office"/>
          <w:szCs w:val="18"/>
          <w:lang w:val="de-DE"/>
        </w:rPr>
        <w:t xml:space="preserve">Verlängerungen über </w:t>
      </w:r>
      <w:r w:rsidR="005A371C" w:rsidRPr="005A371C">
        <w:rPr>
          <w:rFonts w:ascii="Sennheiser Office" w:hAnsi="Sennheiser Office"/>
          <w:szCs w:val="18"/>
          <w:lang w:val="de-DE"/>
        </w:rPr>
        <w:t>Glasfaser notwendig gewesen</w:t>
      </w:r>
      <w:r>
        <w:rPr>
          <w:rFonts w:ascii="Sennheiser Office" w:hAnsi="Sennheiser Office"/>
          <w:szCs w:val="18"/>
          <w:lang w:val="de-DE"/>
        </w:rPr>
        <w:t xml:space="preserve">, was wahrscheinlich zu Problemen </w:t>
      </w:r>
      <w:r w:rsidRPr="005A371C">
        <w:rPr>
          <w:rFonts w:ascii="Sennheiser Office" w:hAnsi="Sennheiser Office"/>
          <w:szCs w:val="18"/>
          <w:lang w:val="de-DE"/>
        </w:rPr>
        <w:t xml:space="preserve">bei </w:t>
      </w:r>
      <w:r w:rsidR="00B57D4B">
        <w:rPr>
          <w:rFonts w:ascii="Sennheiser Office" w:hAnsi="Sennheiser Office"/>
          <w:szCs w:val="18"/>
          <w:lang w:val="de-DE"/>
        </w:rPr>
        <w:t xml:space="preserve">den Antennenzonen </w:t>
      </w:r>
      <w:r w:rsidR="00B57D4B">
        <w:rPr>
          <w:rFonts w:ascii="Sennheiser Office" w:hAnsi="Sennheiser Office"/>
          <w:szCs w:val="18"/>
          <w:lang w:val="de-DE"/>
        </w:rPr>
        <w:t xml:space="preserve">und der </w:t>
      </w:r>
      <w:r w:rsidRPr="005A371C">
        <w:rPr>
          <w:rFonts w:ascii="Sennheiser Office" w:hAnsi="Sennheiser Office"/>
          <w:szCs w:val="18"/>
          <w:lang w:val="de-DE"/>
        </w:rPr>
        <w:t xml:space="preserve">Kombination von Antennenpaaren </w:t>
      </w:r>
      <w:r w:rsidR="00B57D4B">
        <w:rPr>
          <w:rFonts w:ascii="Sennheiser Office" w:hAnsi="Sennheiser Office"/>
          <w:szCs w:val="18"/>
          <w:lang w:val="de-DE"/>
        </w:rPr>
        <w:t>geführt hätte</w:t>
      </w:r>
      <w:r>
        <w:rPr>
          <w:rFonts w:ascii="Sennheiser Office" w:hAnsi="Sennheiser Office"/>
          <w:szCs w:val="18"/>
          <w:lang w:val="de-DE"/>
        </w:rPr>
        <w:t xml:space="preserve">“, fährt Créteur fort. „Schlussendlich wäre </w:t>
      </w:r>
      <w:r w:rsidR="005A371C" w:rsidRPr="005A371C">
        <w:rPr>
          <w:rFonts w:ascii="Sennheiser Office" w:hAnsi="Sennheiser Office"/>
          <w:szCs w:val="18"/>
          <w:lang w:val="de-DE"/>
        </w:rPr>
        <w:t xml:space="preserve">die Installation </w:t>
      </w:r>
      <w:r>
        <w:rPr>
          <w:rFonts w:ascii="Sennheiser Office" w:hAnsi="Sennheiser Office"/>
          <w:szCs w:val="18"/>
          <w:lang w:val="de-DE"/>
        </w:rPr>
        <w:t xml:space="preserve">sehr </w:t>
      </w:r>
      <w:r w:rsidR="005A371C" w:rsidRPr="005A371C">
        <w:rPr>
          <w:rFonts w:ascii="Sennheiser Office" w:hAnsi="Sennheiser Office"/>
          <w:szCs w:val="18"/>
          <w:lang w:val="de-DE"/>
        </w:rPr>
        <w:t>komplex</w:t>
      </w:r>
      <w:r>
        <w:rPr>
          <w:rFonts w:ascii="Sennheiser Office" w:hAnsi="Sennheiser Office"/>
          <w:szCs w:val="18"/>
          <w:lang w:val="de-DE"/>
        </w:rPr>
        <w:t xml:space="preserve"> geworden, hätte </w:t>
      </w:r>
      <w:r w:rsidR="005A371C" w:rsidRPr="005A371C">
        <w:rPr>
          <w:rFonts w:ascii="Sennheiser Office" w:hAnsi="Sennheiser Office"/>
          <w:szCs w:val="18"/>
          <w:lang w:val="de-DE"/>
        </w:rPr>
        <w:t>zahlreiche Geräte</w:t>
      </w:r>
      <w:r>
        <w:rPr>
          <w:rFonts w:ascii="Sennheiser Office" w:hAnsi="Sennheiser Office"/>
          <w:szCs w:val="18"/>
          <w:lang w:val="de-DE"/>
        </w:rPr>
        <w:t xml:space="preserve"> erfordert und die zusätzliche Schwierigkeit bedeutet, Zonen </w:t>
      </w:r>
      <w:r w:rsidR="005A371C" w:rsidRPr="005A371C">
        <w:rPr>
          <w:rFonts w:ascii="Sennheiser Office" w:hAnsi="Sennheiser Office"/>
          <w:szCs w:val="18"/>
          <w:lang w:val="de-DE"/>
        </w:rPr>
        <w:t>manuell aktivieren und deaktivieren</w:t>
      </w:r>
      <w:r>
        <w:rPr>
          <w:rFonts w:ascii="Sennheiser Office" w:hAnsi="Sennheiser Office"/>
          <w:szCs w:val="18"/>
          <w:lang w:val="de-DE"/>
        </w:rPr>
        <w:t xml:space="preserve"> zu müssen</w:t>
      </w:r>
      <w:r w:rsidR="005A371C" w:rsidRPr="005A371C">
        <w:rPr>
          <w:rFonts w:ascii="Sennheiser Office" w:hAnsi="Sennheiser Office"/>
          <w:szCs w:val="18"/>
          <w:lang w:val="de-DE"/>
        </w:rPr>
        <w:t>.“</w:t>
      </w:r>
      <w:r w:rsidR="005A371C" w:rsidRPr="005A371C" w:rsidDel="005A371C">
        <w:rPr>
          <w:rFonts w:ascii="Sennheiser Office" w:hAnsi="Sennheiser Office"/>
          <w:szCs w:val="18"/>
          <w:lang w:val="de-DE"/>
        </w:rPr>
        <w:t xml:space="preserve"> </w:t>
      </w:r>
    </w:p>
    <w:p w14:paraId="28166A71" w14:textId="77777777" w:rsidR="006255FF" w:rsidRPr="005A715B" w:rsidRDefault="006255FF" w:rsidP="006255FF">
      <w:pPr>
        <w:rPr>
          <w:rFonts w:ascii="Sennheiser Office" w:hAnsi="Sennheiser Office"/>
          <w:szCs w:val="18"/>
          <w:lang w:val="de-DE"/>
        </w:rPr>
      </w:pPr>
    </w:p>
    <w:p w14:paraId="2DD4B204" w14:textId="563A345F" w:rsidR="00721839" w:rsidRPr="005A715B" w:rsidRDefault="00721839" w:rsidP="006255FF">
      <w:pPr>
        <w:rPr>
          <w:rFonts w:ascii="Sennheiser Office" w:hAnsi="Sennheiser Office"/>
          <w:szCs w:val="18"/>
          <w:lang w:val="de-DE"/>
        </w:rPr>
      </w:pPr>
      <w:r w:rsidRPr="00721839">
        <w:rPr>
          <w:rFonts w:ascii="Sennheiser Office" w:hAnsi="Sennheiser Office"/>
          <w:szCs w:val="18"/>
          <w:lang w:val="de-DE"/>
        </w:rPr>
        <w:t>Da das System möglichst autonom funktionieren sollte und keine permanente technische Betreuung vor Ort vorgesehen war, musste Créteur eine andere Lösung finden.</w:t>
      </w:r>
    </w:p>
    <w:p w14:paraId="42A33FCF" w14:textId="77777777" w:rsidR="006255FF" w:rsidRPr="005A715B" w:rsidRDefault="006255FF" w:rsidP="00667A27">
      <w:pPr>
        <w:rPr>
          <w:rFonts w:ascii="Sennheiser Office" w:hAnsi="Sennheiser Office"/>
          <w:szCs w:val="18"/>
          <w:lang w:val="de-DE"/>
        </w:rPr>
      </w:pPr>
    </w:p>
    <w:p w14:paraId="0AEE63E5" w14:textId="3AF94275" w:rsidR="00667A27" w:rsidRPr="005A715B" w:rsidRDefault="00667A27" w:rsidP="00C141D3">
      <w:pPr>
        <w:rPr>
          <w:b/>
          <w:bCs/>
          <w:lang w:val="de-DE"/>
        </w:rPr>
      </w:pPr>
      <w:r w:rsidRPr="005A715B">
        <w:rPr>
          <w:b/>
          <w:bCs/>
          <w:lang w:val="de-DE"/>
        </w:rPr>
        <w:t xml:space="preserve">Spectera </w:t>
      </w:r>
      <w:r w:rsidR="00C141D3" w:rsidRPr="005A715B">
        <w:rPr>
          <w:b/>
          <w:bCs/>
          <w:lang w:val="de-DE"/>
        </w:rPr>
        <w:t>löst alle Probleme</w:t>
      </w:r>
    </w:p>
    <w:p w14:paraId="38F11F56" w14:textId="3851604F" w:rsidR="002D4797" w:rsidRDefault="00A922AF" w:rsidP="00A0438B">
      <w:pPr>
        <w:rPr>
          <w:rFonts w:ascii="Sennheiser Office" w:hAnsi="Sennheiser Office"/>
          <w:szCs w:val="18"/>
          <w:lang w:val="de-DE"/>
        </w:rPr>
      </w:pPr>
      <w:r w:rsidRPr="00DD2F88">
        <w:rPr>
          <w:rFonts w:ascii="Sennheiser Office" w:hAnsi="Sennheiser Office"/>
          <w:szCs w:val="18"/>
          <w:lang w:val="de-DE"/>
        </w:rPr>
        <w:t xml:space="preserve">Da </w:t>
      </w:r>
      <w:r w:rsidR="0044116B">
        <w:rPr>
          <w:rFonts w:ascii="Sennheiser Office" w:hAnsi="Sennheiser Office"/>
          <w:szCs w:val="18"/>
          <w:lang w:val="de-DE"/>
        </w:rPr>
        <w:t>die herkömmlichen</w:t>
      </w:r>
      <w:r w:rsidRPr="00DD2F88">
        <w:rPr>
          <w:rFonts w:ascii="Sennheiser Office" w:hAnsi="Sennheiser Office"/>
          <w:szCs w:val="18"/>
          <w:lang w:val="de-DE"/>
        </w:rPr>
        <w:t xml:space="preserve"> </w:t>
      </w:r>
      <w:r w:rsidR="0044116B">
        <w:rPr>
          <w:rFonts w:ascii="Sennheiser Office" w:hAnsi="Sennheiser Office"/>
          <w:szCs w:val="18"/>
          <w:lang w:val="de-DE"/>
        </w:rPr>
        <w:t>H</w:t>
      </w:r>
      <w:r w:rsidRPr="00DD2F88">
        <w:rPr>
          <w:rFonts w:ascii="Sennheiser Office" w:hAnsi="Sennheiser Office"/>
          <w:szCs w:val="18"/>
          <w:lang w:val="de-DE"/>
        </w:rPr>
        <w:t xml:space="preserve">F-Drahtlostechnologien für dieses Projekt </w:t>
      </w:r>
      <w:r w:rsidR="0044116B">
        <w:rPr>
          <w:rFonts w:ascii="Sennheiser Office" w:hAnsi="Sennheiser Office"/>
          <w:szCs w:val="18"/>
          <w:lang w:val="de-DE"/>
        </w:rPr>
        <w:t xml:space="preserve">deutlich </w:t>
      </w:r>
      <w:r w:rsidRPr="00DD2F88">
        <w:rPr>
          <w:rFonts w:ascii="Sennheiser Office" w:hAnsi="Sennheiser Office"/>
          <w:szCs w:val="18"/>
          <w:lang w:val="de-DE"/>
        </w:rPr>
        <w:t>zu komplex in der Umsetzung gewesen wären, zog Créteur zwischenzeitlich sogar eine DECT-basierte Lösung in Betracht.</w:t>
      </w:r>
      <w:r w:rsidR="0044116B">
        <w:rPr>
          <w:rFonts w:ascii="Sennheiser Office" w:hAnsi="Sennheiser Office"/>
          <w:szCs w:val="18"/>
          <w:lang w:val="de-DE"/>
        </w:rPr>
        <w:t xml:space="preserve"> </w:t>
      </w:r>
      <w:r w:rsidR="00A0438B" w:rsidRPr="00A0438B">
        <w:rPr>
          <w:rFonts w:ascii="Sennheiser Office" w:hAnsi="Sennheiser Office"/>
          <w:szCs w:val="18"/>
          <w:lang w:val="de-DE"/>
        </w:rPr>
        <w:t>Im Rahmen einer Pr</w:t>
      </w:r>
      <w:r w:rsidR="00A0438B" w:rsidRPr="00A0438B">
        <w:rPr>
          <w:rFonts w:ascii="Sennheiser Office" w:hAnsi="Sennheiser Office" w:cs="Sennheiser Office"/>
          <w:szCs w:val="18"/>
          <w:lang w:val="de-DE"/>
        </w:rPr>
        <w:t>ä</w:t>
      </w:r>
      <w:r w:rsidR="00A0438B" w:rsidRPr="00A0438B">
        <w:rPr>
          <w:rFonts w:ascii="Sennheiser Office" w:hAnsi="Sennheiser Office"/>
          <w:szCs w:val="18"/>
          <w:lang w:val="de-DE"/>
        </w:rPr>
        <w:t>sentation von Sennheiser wurde er schlie</w:t>
      </w:r>
      <w:r w:rsidR="00A0438B" w:rsidRPr="00A0438B">
        <w:rPr>
          <w:rFonts w:ascii="Sennheiser Office" w:hAnsi="Sennheiser Office" w:cs="Sennheiser Office"/>
          <w:szCs w:val="18"/>
          <w:lang w:val="de-DE"/>
        </w:rPr>
        <w:t>ß</w:t>
      </w:r>
      <w:r w:rsidR="00A0438B" w:rsidRPr="00A0438B">
        <w:rPr>
          <w:rFonts w:ascii="Sennheiser Office" w:hAnsi="Sennheiser Office"/>
          <w:szCs w:val="18"/>
          <w:lang w:val="de-DE"/>
        </w:rPr>
        <w:t>lich auf die WMAS</w:t>
      </w:r>
      <w:r w:rsidR="00A0438B" w:rsidRPr="00A0438B">
        <w:rPr>
          <w:rFonts w:ascii="Cambria Math" w:hAnsi="Cambria Math" w:cs="Cambria Math"/>
          <w:szCs w:val="18"/>
          <w:lang w:val="de-DE"/>
        </w:rPr>
        <w:t>‑</w:t>
      </w:r>
      <w:r w:rsidR="00A0438B" w:rsidRPr="00A0438B">
        <w:rPr>
          <w:rFonts w:ascii="Sennheiser Office" w:hAnsi="Sennheiser Office"/>
          <w:szCs w:val="18"/>
          <w:lang w:val="de-DE"/>
        </w:rPr>
        <w:t>Implementierung von Sennheiser</w:t>
      </w:r>
      <w:r w:rsidR="00457B00">
        <w:rPr>
          <w:rFonts w:ascii="Sennheiser Office" w:hAnsi="Sennheiser Office"/>
          <w:szCs w:val="18"/>
          <w:lang w:val="de-DE"/>
        </w:rPr>
        <w:t xml:space="preserve">, das </w:t>
      </w:r>
      <w:r w:rsidR="00A0438B" w:rsidRPr="00A0438B">
        <w:rPr>
          <w:rFonts w:ascii="Sennheiser Office" w:hAnsi="Sennheiser Office"/>
          <w:szCs w:val="18"/>
          <w:lang w:val="de-DE"/>
        </w:rPr>
        <w:t>neue Spectera</w:t>
      </w:r>
      <w:r w:rsidR="00457B00">
        <w:rPr>
          <w:rFonts w:ascii="Cambria Math" w:hAnsi="Cambria Math" w:cs="Cambria Math"/>
          <w:szCs w:val="18"/>
          <w:lang w:val="de-DE"/>
        </w:rPr>
        <w:t xml:space="preserve"> </w:t>
      </w:r>
      <w:r w:rsidR="00A0438B" w:rsidRPr="00A0438B">
        <w:rPr>
          <w:rFonts w:ascii="Sennheiser Office" w:hAnsi="Sennheiser Office"/>
          <w:szCs w:val="18"/>
          <w:lang w:val="de-DE"/>
        </w:rPr>
        <w:t>System</w:t>
      </w:r>
      <w:r w:rsidR="00457B00">
        <w:rPr>
          <w:rFonts w:ascii="Sennheiser Office" w:hAnsi="Sennheiser Office"/>
          <w:szCs w:val="18"/>
          <w:lang w:val="de-DE"/>
        </w:rPr>
        <w:t>,</w:t>
      </w:r>
      <w:r w:rsidR="00A0438B" w:rsidRPr="00A0438B">
        <w:rPr>
          <w:rFonts w:ascii="Sennheiser Office" w:hAnsi="Sennheiser Office"/>
          <w:szCs w:val="18"/>
          <w:lang w:val="de-DE"/>
        </w:rPr>
        <w:t xml:space="preserve"> </w:t>
      </w:r>
      <w:r w:rsidR="003721E0">
        <w:rPr>
          <w:rFonts w:ascii="Sennheiser Office" w:hAnsi="Sennheiser Office"/>
          <w:szCs w:val="18"/>
          <w:lang w:val="de-DE"/>
        </w:rPr>
        <w:t>aufmerksam</w:t>
      </w:r>
      <w:r w:rsidR="00A0438B" w:rsidRPr="00A0438B">
        <w:rPr>
          <w:rFonts w:ascii="Sennheiser Office" w:hAnsi="Sennheiser Office"/>
          <w:szCs w:val="18"/>
          <w:lang w:val="de-DE"/>
        </w:rPr>
        <w:t>.</w:t>
      </w:r>
      <w:r w:rsidR="00C1301E">
        <w:rPr>
          <w:rFonts w:ascii="Sennheiser Office" w:hAnsi="Sennheiser Office"/>
          <w:szCs w:val="18"/>
          <w:lang w:val="de-DE"/>
        </w:rPr>
        <w:t xml:space="preserve"> </w:t>
      </w:r>
    </w:p>
    <w:p w14:paraId="52ECBA16" w14:textId="77777777" w:rsidR="002D4797" w:rsidRDefault="002D4797" w:rsidP="00A0438B">
      <w:pPr>
        <w:rPr>
          <w:rFonts w:ascii="Sennheiser Office" w:hAnsi="Sennheiser Office"/>
          <w:szCs w:val="18"/>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500"/>
        <w:gridCol w:w="3436"/>
      </w:tblGrid>
      <w:tr w:rsidR="0041573A" w:rsidRPr="0076132C" w14:paraId="68854284" w14:textId="77777777" w:rsidTr="00457B00">
        <w:tc>
          <w:tcPr>
            <w:tcW w:w="4500" w:type="dxa"/>
          </w:tcPr>
          <w:p w14:paraId="0B4A1F27" w14:textId="433C3FD7" w:rsidR="0041573A" w:rsidRPr="003036C9" w:rsidRDefault="002906F9" w:rsidP="00A5114D">
            <w:pPr>
              <w:pStyle w:val="Beschriftung"/>
            </w:pPr>
            <w:r w:rsidRPr="003036C9">
              <w:rPr>
                <w:noProof/>
              </w:rPr>
              <w:drawing>
                <wp:inline distT="0" distB="0" distL="0" distR="0" wp14:anchorId="69824875" wp14:editId="3582BF9D">
                  <wp:extent cx="2788927" cy="3964838"/>
                  <wp:effectExtent l="0" t="0" r="0" b="0"/>
                  <wp:docPr id="143445030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t="137" b="5297"/>
                          <a:stretch>
                            <a:fillRect/>
                          </a:stretch>
                        </pic:blipFill>
                        <pic:spPr bwMode="auto">
                          <a:xfrm>
                            <a:off x="0" y="0"/>
                            <a:ext cx="2788927" cy="396483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36" w:type="dxa"/>
          </w:tcPr>
          <w:p w14:paraId="3599CE1F" w14:textId="7705C108" w:rsidR="0041573A" w:rsidRPr="005A715B" w:rsidRDefault="001433EA" w:rsidP="00EB0290">
            <w:pPr>
              <w:pStyle w:val="Beschriftung"/>
              <w:rPr>
                <w:iCs/>
                <w:lang w:val="de-DE"/>
              </w:rPr>
            </w:pPr>
            <w:r w:rsidRPr="001433EA">
              <w:rPr>
                <w:lang w:val="de-DE"/>
              </w:rPr>
              <w:t>Im Unterschied zu herkömmlichen Funksystemen kommt Spectera ohne Diversity aus. Dadurch konnte der Antennenbedarf in Notre</w:t>
            </w:r>
            <w:r w:rsidRPr="001433EA">
              <w:rPr>
                <w:rFonts w:ascii="Cambria Math" w:hAnsi="Cambria Math" w:cs="Cambria Math"/>
                <w:lang w:val="de-DE"/>
              </w:rPr>
              <w:t>‑</w:t>
            </w:r>
            <w:r w:rsidRPr="001433EA">
              <w:rPr>
                <w:lang w:val="de-DE"/>
              </w:rPr>
              <w:t>Dame halbiert werden.</w:t>
            </w:r>
            <w:r>
              <w:rPr>
                <w:lang w:val="de-DE"/>
              </w:rPr>
              <w:t xml:space="preserve"> </w:t>
            </w:r>
            <w:r w:rsidR="0060181D" w:rsidRPr="005A715B">
              <w:rPr>
                <w:lang w:val="de-DE"/>
              </w:rPr>
              <w:br/>
              <w:t xml:space="preserve">(Bildnachweis: </w:t>
            </w:r>
            <w:r w:rsidR="00373D70" w:rsidRPr="005A715B">
              <w:rPr>
                <w:color w:val="000000" w:themeColor="text1"/>
                <w:lang w:val="de-DE"/>
              </w:rPr>
              <w:t>Olivier Allard</w:t>
            </w:r>
            <w:r w:rsidR="0060181D" w:rsidRPr="005A715B">
              <w:rPr>
                <w:color w:val="000000" w:themeColor="text1"/>
                <w:lang w:val="de-DE"/>
              </w:rPr>
              <w:t>)</w:t>
            </w:r>
          </w:p>
        </w:tc>
      </w:tr>
    </w:tbl>
    <w:p w14:paraId="6993C415" w14:textId="77777777" w:rsidR="00667A27" w:rsidRPr="005A715B" w:rsidRDefault="00667A27" w:rsidP="00667A27">
      <w:pPr>
        <w:rPr>
          <w:rFonts w:ascii="Sennheiser Office" w:hAnsi="Sennheiser Office"/>
          <w:szCs w:val="18"/>
          <w:lang w:val="de-DE"/>
        </w:rPr>
      </w:pPr>
    </w:p>
    <w:p w14:paraId="563F8F02" w14:textId="2B2EA7B8" w:rsidR="00457B00" w:rsidRPr="00DD2F88" w:rsidRDefault="00457B00" w:rsidP="00457B00">
      <w:pPr>
        <w:rPr>
          <w:rFonts w:ascii="Sennheiser Office" w:hAnsi="Sennheiser Office"/>
          <w:szCs w:val="18"/>
          <w:lang w:val="de-DE"/>
        </w:rPr>
      </w:pPr>
      <w:r w:rsidRPr="00C01D46">
        <w:rPr>
          <w:rFonts w:ascii="Sennheiser Office" w:hAnsi="Sennheiser Office"/>
          <w:szCs w:val="18"/>
          <w:lang w:val="de-DE"/>
        </w:rPr>
        <w:t xml:space="preserve">„Je weiter die Präsentation fortschritt, desto deutlicher wurde, dass Spectera </w:t>
      </w:r>
      <w:r w:rsidR="00695B3E">
        <w:rPr>
          <w:rFonts w:ascii="Sennheiser Office" w:hAnsi="Sennheiser Office"/>
          <w:szCs w:val="18"/>
          <w:lang w:val="de-DE"/>
        </w:rPr>
        <w:t>eine</w:t>
      </w:r>
      <w:r w:rsidRPr="00C01D46">
        <w:rPr>
          <w:rFonts w:ascii="Sennheiser Office" w:hAnsi="Sennheiser Office"/>
          <w:szCs w:val="18"/>
          <w:lang w:val="de-DE"/>
        </w:rPr>
        <w:t xml:space="preserve"> Herausforderung</w:t>
      </w:r>
      <w:r w:rsidR="00695B3E">
        <w:rPr>
          <w:rFonts w:ascii="Sennheiser Office" w:hAnsi="Sennheiser Office"/>
          <w:szCs w:val="18"/>
          <w:lang w:val="de-DE"/>
        </w:rPr>
        <w:t xml:space="preserve"> nach der </w:t>
      </w:r>
      <w:r>
        <w:rPr>
          <w:rFonts w:ascii="Sennheiser Office" w:hAnsi="Sennheiser Office"/>
          <w:szCs w:val="18"/>
          <w:lang w:val="de-DE"/>
        </w:rPr>
        <w:t xml:space="preserve">anderen lösen </w:t>
      </w:r>
      <w:r w:rsidRPr="00C01D46">
        <w:rPr>
          <w:rFonts w:ascii="Sennheiser Office" w:hAnsi="Sennheiser Office"/>
          <w:szCs w:val="18"/>
          <w:lang w:val="de-DE"/>
        </w:rPr>
        <w:t>konnte“, erinnert sich Créteur. „</w:t>
      </w:r>
      <w:r>
        <w:rPr>
          <w:rFonts w:ascii="Sennheiser Office" w:hAnsi="Sennheiser Office"/>
          <w:szCs w:val="18"/>
          <w:lang w:val="de-DE"/>
        </w:rPr>
        <w:t>Spectera</w:t>
      </w:r>
      <w:r w:rsidRPr="00C01D46">
        <w:rPr>
          <w:rFonts w:ascii="Sennheiser Office" w:hAnsi="Sennheiser Office"/>
          <w:szCs w:val="18"/>
          <w:lang w:val="de-DE"/>
        </w:rPr>
        <w:t xml:space="preserve"> erfüllte die spezifischen Anforderungen unseres Projekts perfekt und vereinfachte </w:t>
      </w:r>
      <w:r>
        <w:rPr>
          <w:rFonts w:ascii="Sennheiser Office" w:hAnsi="Sennheiser Office"/>
          <w:szCs w:val="18"/>
          <w:lang w:val="de-DE"/>
        </w:rPr>
        <w:t xml:space="preserve">System und </w:t>
      </w:r>
      <w:r w:rsidRPr="00C01D46">
        <w:rPr>
          <w:rFonts w:ascii="Sennheiser Office" w:hAnsi="Sennheiser Office"/>
          <w:szCs w:val="18"/>
          <w:lang w:val="de-DE"/>
        </w:rPr>
        <w:t xml:space="preserve">Installation </w:t>
      </w:r>
      <w:r w:rsidRPr="00C01D46">
        <w:rPr>
          <w:rFonts w:ascii="Sennheiser Office" w:hAnsi="Sennheiser Office"/>
          <w:szCs w:val="18"/>
          <w:lang w:val="de-DE"/>
        </w:rPr>
        <w:lastRenderedPageBreak/>
        <w:t>erheblich.</w:t>
      </w:r>
      <w:r>
        <w:rPr>
          <w:rFonts w:ascii="Sennheiser Office" w:hAnsi="Sennheiser Office"/>
          <w:szCs w:val="18"/>
          <w:lang w:val="de-DE"/>
        </w:rPr>
        <w:t xml:space="preserve"> </w:t>
      </w:r>
      <w:r w:rsidRPr="00A0438B">
        <w:rPr>
          <w:rFonts w:ascii="Sennheiser Office" w:hAnsi="Sennheiser Office"/>
          <w:szCs w:val="18"/>
          <w:lang w:val="de-DE"/>
        </w:rPr>
        <w:t>Im Unterschied zu herkömmlichen Funksystemen benötigt Spectera kein Diversity</w:t>
      </w:r>
      <w:r>
        <w:rPr>
          <w:rFonts w:ascii="Sennheiser Office" w:hAnsi="Sennheiser Office"/>
          <w:szCs w:val="18"/>
          <w:lang w:val="de-DE"/>
        </w:rPr>
        <w:t xml:space="preserve">, sodass </w:t>
      </w:r>
      <w:r w:rsidRPr="00A0438B">
        <w:rPr>
          <w:rFonts w:ascii="Sennheiser Office" w:hAnsi="Sennheiser Office"/>
          <w:szCs w:val="18"/>
          <w:lang w:val="de-DE"/>
        </w:rPr>
        <w:t xml:space="preserve">wir bei </w:t>
      </w:r>
      <w:r>
        <w:rPr>
          <w:rFonts w:ascii="Sennheiser Office" w:hAnsi="Sennheiser Office"/>
          <w:szCs w:val="18"/>
          <w:lang w:val="de-DE"/>
        </w:rPr>
        <w:t>vergleichbarer</w:t>
      </w:r>
      <w:r w:rsidRPr="00A0438B">
        <w:rPr>
          <w:rFonts w:ascii="Sennheiser Office" w:hAnsi="Sennheiser Office"/>
          <w:szCs w:val="18"/>
          <w:lang w:val="de-DE"/>
        </w:rPr>
        <w:t xml:space="preserve"> oder sogar besserer Abdeckung die Anzahl der Antennen von acht auf vier reduzieren und den Verkabelungsaufwand </w:t>
      </w:r>
      <w:r w:rsidR="00695B3E">
        <w:rPr>
          <w:rFonts w:ascii="Sennheiser Office" w:hAnsi="Sennheiser Office"/>
          <w:szCs w:val="18"/>
          <w:lang w:val="de-DE"/>
        </w:rPr>
        <w:t>deutlich</w:t>
      </w:r>
      <w:r w:rsidRPr="00A0438B">
        <w:rPr>
          <w:rFonts w:ascii="Sennheiser Office" w:hAnsi="Sennheiser Office"/>
          <w:szCs w:val="18"/>
          <w:lang w:val="de-DE"/>
        </w:rPr>
        <w:t xml:space="preserve"> verringern</w:t>
      </w:r>
      <w:r>
        <w:rPr>
          <w:rFonts w:ascii="Sennheiser Office" w:hAnsi="Sennheiser Office"/>
          <w:szCs w:val="18"/>
          <w:lang w:val="de-DE"/>
        </w:rPr>
        <w:t xml:space="preserve"> konnten</w:t>
      </w:r>
      <w:r w:rsidRPr="00A0438B">
        <w:rPr>
          <w:rFonts w:ascii="Sennheiser Office" w:hAnsi="Sennheiser Office"/>
          <w:szCs w:val="18"/>
          <w:lang w:val="de-DE"/>
        </w:rPr>
        <w:t xml:space="preserve">. </w:t>
      </w:r>
      <w:r>
        <w:rPr>
          <w:rFonts w:ascii="Sennheiser Office" w:hAnsi="Sennheiser Office"/>
          <w:szCs w:val="18"/>
          <w:lang w:val="de-DE"/>
        </w:rPr>
        <w:t>Außerdem</w:t>
      </w:r>
      <w:r w:rsidRPr="00A0438B">
        <w:rPr>
          <w:rFonts w:ascii="Sennheiser Office" w:hAnsi="Sennheiser Office"/>
          <w:szCs w:val="18"/>
          <w:lang w:val="de-DE"/>
        </w:rPr>
        <w:t xml:space="preserve"> </w:t>
      </w:r>
      <w:r>
        <w:rPr>
          <w:rFonts w:ascii="Sennheiser Office" w:hAnsi="Sennheiser Office"/>
          <w:szCs w:val="18"/>
          <w:lang w:val="de-DE"/>
        </w:rPr>
        <w:t xml:space="preserve">kombinieren </w:t>
      </w:r>
      <w:r w:rsidRPr="00A0438B">
        <w:rPr>
          <w:rFonts w:ascii="Sennheiser Office" w:hAnsi="Sennheiser Office"/>
          <w:szCs w:val="18"/>
          <w:lang w:val="de-DE"/>
        </w:rPr>
        <w:t xml:space="preserve">sich die Antennen </w:t>
      </w:r>
      <w:r>
        <w:rPr>
          <w:rFonts w:ascii="Sennheiser Office" w:hAnsi="Sennheiser Office"/>
          <w:szCs w:val="18"/>
          <w:lang w:val="de-DE"/>
        </w:rPr>
        <w:t xml:space="preserve">ohne das Eingreifen eines Technikers perfekt, es gibt keine Probleme mit Antennenzonen. </w:t>
      </w:r>
      <w:r w:rsidRPr="00DD2F88">
        <w:rPr>
          <w:rFonts w:ascii="Sennheiser Office" w:hAnsi="Sennheiser Office"/>
          <w:szCs w:val="18"/>
          <w:lang w:val="de-DE"/>
        </w:rPr>
        <w:t>Ein weiterer Vorteil: Die Antennen werden über Ethernet</w:t>
      </w:r>
      <w:r>
        <w:rPr>
          <w:rFonts w:ascii="Sennheiser Office" w:hAnsi="Sennheiser Office"/>
          <w:szCs w:val="18"/>
          <w:lang w:val="de-DE"/>
        </w:rPr>
        <w:t>-Kabel</w:t>
      </w:r>
      <w:r w:rsidRPr="00DD2F88">
        <w:rPr>
          <w:rFonts w:ascii="Sennheiser Office" w:hAnsi="Sennheiser Office"/>
          <w:szCs w:val="18"/>
          <w:lang w:val="de-DE"/>
        </w:rPr>
        <w:t xml:space="preserve"> verbunden – ein Standard, der sich einfacher integrieren lässt und deutlich wirtschaftlicher ist als </w:t>
      </w:r>
      <w:r w:rsidR="00695B3E">
        <w:rPr>
          <w:rFonts w:ascii="Sennheiser Office" w:hAnsi="Sennheiser Office"/>
          <w:szCs w:val="18"/>
          <w:lang w:val="de-DE"/>
        </w:rPr>
        <w:t xml:space="preserve">eine </w:t>
      </w:r>
      <w:r w:rsidRPr="00DD2F88">
        <w:rPr>
          <w:rFonts w:ascii="Sennheiser Office" w:hAnsi="Sennheiser Office"/>
          <w:szCs w:val="18"/>
          <w:lang w:val="de-DE"/>
        </w:rPr>
        <w:t>klassische Koaxialverkabelung.</w:t>
      </w:r>
      <w:r>
        <w:rPr>
          <w:rFonts w:ascii="Sennheiser Office" w:hAnsi="Sennheiser Office"/>
          <w:szCs w:val="18"/>
          <w:lang w:val="de-DE"/>
        </w:rPr>
        <w:t>“</w:t>
      </w:r>
    </w:p>
    <w:p w14:paraId="5F5E2481" w14:textId="77777777" w:rsidR="00457B00" w:rsidRPr="005A715B" w:rsidRDefault="00457B00" w:rsidP="00457B00">
      <w:pPr>
        <w:rPr>
          <w:rFonts w:ascii="Sennheiser Office" w:hAnsi="Sennheiser Office"/>
          <w:szCs w:val="18"/>
          <w:lang w:val="de-DE"/>
        </w:rPr>
      </w:pPr>
    </w:p>
    <w:p w14:paraId="0A80D0F6" w14:textId="2305EB4D" w:rsidR="00597654" w:rsidRDefault="00A96DC8" w:rsidP="00A96DC8">
      <w:pPr>
        <w:rPr>
          <w:rFonts w:ascii="Sennheiser Office" w:hAnsi="Sennheiser Office"/>
          <w:szCs w:val="18"/>
          <w:lang w:val="de-DE"/>
        </w:rPr>
      </w:pPr>
      <w:r w:rsidRPr="00A96DC8">
        <w:rPr>
          <w:rFonts w:ascii="Sennheiser Office" w:hAnsi="Sennheiser Office"/>
          <w:szCs w:val="18"/>
          <w:lang w:val="de-DE"/>
        </w:rPr>
        <w:t>Angesichts der Anforderungen entschied sich das Team</w:t>
      </w:r>
      <w:r w:rsidR="00457B00">
        <w:rPr>
          <w:rFonts w:ascii="Sennheiser Office" w:hAnsi="Sennheiser Office"/>
          <w:szCs w:val="18"/>
          <w:lang w:val="de-DE"/>
        </w:rPr>
        <w:t xml:space="preserve"> allerdings</w:t>
      </w:r>
      <w:r w:rsidRPr="00A96DC8">
        <w:rPr>
          <w:rFonts w:ascii="Sennheiser Office" w:hAnsi="Sennheiser Office"/>
          <w:szCs w:val="18"/>
          <w:lang w:val="de-DE"/>
        </w:rPr>
        <w:t xml:space="preserve">, die gesamte Kathedrale mit Glasfaser anstelle von RJ45 zu verkabeln. </w:t>
      </w:r>
      <w:r w:rsidR="00597654">
        <w:rPr>
          <w:rFonts w:ascii="Sennheiser Office" w:hAnsi="Sennheiser Office"/>
          <w:szCs w:val="18"/>
          <w:lang w:val="de-DE"/>
        </w:rPr>
        <w:t>„</w:t>
      </w:r>
      <w:r w:rsidR="00597654" w:rsidRPr="00597654">
        <w:rPr>
          <w:rFonts w:ascii="Sennheiser Office" w:hAnsi="Sennheiser Office"/>
          <w:szCs w:val="18"/>
          <w:lang w:val="de-DE"/>
        </w:rPr>
        <w:t>Als Sennheiser bestätigte, dass sich Glasfaser</w:t>
      </w:r>
      <w:r w:rsidR="0034763B">
        <w:rPr>
          <w:rFonts w:ascii="Sennheiser Office" w:hAnsi="Sennheiser Office"/>
          <w:szCs w:val="18"/>
          <w:lang w:val="de-DE"/>
        </w:rPr>
        <w:t>kabel</w:t>
      </w:r>
      <w:r w:rsidR="00597654" w:rsidRPr="00597654">
        <w:rPr>
          <w:rFonts w:ascii="Sennheiser Office" w:hAnsi="Sennheiser Office"/>
          <w:szCs w:val="18"/>
          <w:lang w:val="de-DE"/>
        </w:rPr>
        <w:t xml:space="preserve"> </w:t>
      </w:r>
      <w:r w:rsidR="0034763B">
        <w:rPr>
          <w:rFonts w:ascii="Sennheiser Office" w:hAnsi="Sennheiser Office"/>
          <w:szCs w:val="18"/>
          <w:lang w:val="de-DE"/>
        </w:rPr>
        <w:t xml:space="preserve">problemlos mit </w:t>
      </w:r>
      <w:r w:rsidR="00597654" w:rsidRPr="00597654">
        <w:rPr>
          <w:rFonts w:ascii="Sennheiser Office" w:hAnsi="Sennheiser Office"/>
          <w:szCs w:val="18"/>
          <w:lang w:val="de-DE"/>
        </w:rPr>
        <w:t>eine</w:t>
      </w:r>
      <w:r w:rsidR="0034763B">
        <w:rPr>
          <w:rFonts w:ascii="Sennheiser Office" w:hAnsi="Sennheiser Office"/>
          <w:szCs w:val="18"/>
          <w:lang w:val="de-DE"/>
        </w:rPr>
        <w:t>m</w:t>
      </w:r>
      <w:r w:rsidR="00597654" w:rsidRPr="00597654">
        <w:rPr>
          <w:rFonts w:ascii="Sennheiser Office" w:hAnsi="Sennheiser Office"/>
          <w:szCs w:val="18"/>
          <w:lang w:val="de-DE"/>
        </w:rPr>
        <w:t xml:space="preserve"> kompatiblen Medienkonverter </w:t>
      </w:r>
      <w:r w:rsidR="0034763B">
        <w:rPr>
          <w:rFonts w:ascii="Sennheiser Office" w:hAnsi="Sennheiser Office"/>
          <w:szCs w:val="18"/>
          <w:lang w:val="de-DE"/>
        </w:rPr>
        <w:t xml:space="preserve">nutzen lässt, </w:t>
      </w:r>
      <w:r w:rsidR="00597654" w:rsidRPr="00597654">
        <w:rPr>
          <w:rFonts w:ascii="Sennheiser Office" w:hAnsi="Sennheiser Office"/>
          <w:szCs w:val="18"/>
          <w:lang w:val="de-DE"/>
        </w:rPr>
        <w:t>wurde uns klar, dass Spectera genau die Lösung ist, nach der wir gesucht hatten“, erklärt Créteur.</w:t>
      </w:r>
      <w:r w:rsidR="00597654" w:rsidRPr="00597654" w:rsidDel="00597654">
        <w:rPr>
          <w:rFonts w:ascii="Sennheiser Office" w:hAnsi="Sennheiser Office"/>
          <w:szCs w:val="18"/>
          <w:lang w:val="de-DE"/>
        </w:rPr>
        <w:t xml:space="preserve"> </w:t>
      </w:r>
    </w:p>
    <w:p w14:paraId="042191ED" w14:textId="77777777" w:rsidR="00A96DC8" w:rsidRPr="00A96DC8" w:rsidRDefault="00A96DC8" w:rsidP="00A96DC8">
      <w:pPr>
        <w:rPr>
          <w:rFonts w:ascii="Sennheiser Office" w:hAnsi="Sennheiser Office"/>
          <w:szCs w:val="18"/>
          <w:lang w:val="de-DE"/>
        </w:rPr>
      </w:pPr>
    </w:p>
    <w:p w14:paraId="25F5B937" w14:textId="5B673BAC" w:rsidR="00867030" w:rsidRDefault="00A96DC8" w:rsidP="00A96DC8">
      <w:pPr>
        <w:rPr>
          <w:rFonts w:ascii="Sennheiser Office" w:hAnsi="Sennheiser Office"/>
          <w:szCs w:val="18"/>
          <w:lang w:val="de-DE"/>
        </w:rPr>
      </w:pPr>
      <w:r w:rsidRPr="00A96DC8">
        <w:rPr>
          <w:rFonts w:ascii="Sennheiser Office" w:hAnsi="Sennheiser Office"/>
          <w:szCs w:val="18"/>
          <w:lang w:val="de-DE"/>
        </w:rPr>
        <w:t>An einem historischen Ort wie Notre</w:t>
      </w:r>
      <w:r w:rsidRPr="00A96DC8">
        <w:rPr>
          <w:rFonts w:ascii="Cambria Math" w:hAnsi="Cambria Math" w:cs="Cambria Math"/>
          <w:szCs w:val="18"/>
          <w:lang w:val="de-DE"/>
        </w:rPr>
        <w:t>‑</w:t>
      </w:r>
      <w:r w:rsidRPr="00A96DC8">
        <w:rPr>
          <w:rFonts w:ascii="Sennheiser Office" w:hAnsi="Sennheiser Office"/>
          <w:szCs w:val="18"/>
          <w:lang w:val="de-DE"/>
        </w:rPr>
        <w:t>Dame m</w:t>
      </w:r>
      <w:r w:rsidRPr="00A96DC8">
        <w:rPr>
          <w:rFonts w:ascii="Sennheiser Office" w:hAnsi="Sennheiser Office" w:cs="Sennheiser Office"/>
          <w:szCs w:val="18"/>
          <w:lang w:val="de-DE"/>
        </w:rPr>
        <w:t>ü</w:t>
      </w:r>
      <w:r w:rsidRPr="00A96DC8">
        <w:rPr>
          <w:rFonts w:ascii="Sennheiser Office" w:hAnsi="Sennheiser Office"/>
          <w:szCs w:val="18"/>
          <w:lang w:val="de-DE"/>
        </w:rPr>
        <w:t>sse jede eingesetzte Techn</w:t>
      </w:r>
      <w:r w:rsidR="0034763B">
        <w:rPr>
          <w:rFonts w:ascii="Sennheiser Office" w:hAnsi="Sennheiser Office"/>
          <w:szCs w:val="18"/>
          <w:lang w:val="de-DE"/>
        </w:rPr>
        <w:t>ik</w:t>
      </w:r>
      <w:r w:rsidRPr="00A96DC8">
        <w:rPr>
          <w:rFonts w:ascii="Sennheiser Office" w:hAnsi="Sennheiser Office"/>
          <w:szCs w:val="18"/>
          <w:lang w:val="de-DE"/>
        </w:rPr>
        <w:t xml:space="preserve"> sowohl langlebig als auch nahezu unsichtbar sein, betont Alain Richon, Projektleiter f</w:t>
      </w:r>
      <w:r w:rsidRPr="00A96DC8">
        <w:rPr>
          <w:rFonts w:ascii="Sennheiser Office" w:hAnsi="Sennheiser Office" w:cs="Sennheiser Office"/>
          <w:szCs w:val="18"/>
          <w:lang w:val="de-DE"/>
        </w:rPr>
        <w:t>ü</w:t>
      </w:r>
      <w:r w:rsidRPr="00A96DC8">
        <w:rPr>
          <w:rFonts w:ascii="Sennheiser Office" w:hAnsi="Sennheiser Office"/>
          <w:szCs w:val="18"/>
          <w:lang w:val="de-DE"/>
        </w:rPr>
        <w:t xml:space="preserve">r </w:t>
      </w:r>
      <w:r w:rsidR="00AA781B">
        <w:rPr>
          <w:rFonts w:ascii="Sennheiser Office" w:hAnsi="Sennheiser Office"/>
          <w:szCs w:val="18"/>
          <w:lang w:val="de-DE"/>
        </w:rPr>
        <w:t>das Sound System</w:t>
      </w:r>
      <w:r w:rsidRPr="00A96DC8">
        <w:rPr>
          <w:rFonts w:ascii="Sennheiser Office" w:hAnsi="Sennheiser Office"/>
          <w:szCs w:val="18"/>
          <w:lang w:val="de-DE"/>
        </w:rPr>
        <w:t xml:space="preserve"> der Di</w:t>
      </w:r>
      <w:r w:rsidRPr="00A96DC8">
        <w:rPr>
          <w:rFonts w:ascii="Sennheiser Office" w:hAnsi="Sennheiser Office" w:cs="Sennheiser Office"/>
          <w:szCs w:val="18"/>
          <w:lang w:val="de-DE"/>
        </w:rPr>
        <w:t>ö</w:t>
      </w:r>
      <w:r w:rsidRPr="00A96DC8">
        <w:rPr>
          <w:rFonts w:ascii="Sennheiser Office" w:hAnsi="Sennheiser Office"/>
          <w:szCs w:val="18"/>
          <w:lang w:val="de-DE"/>
        </w:rPr>
        <w:t xml:space="preserve">zese in der Kathedrale. </w:t>
      </w:r>
      <w:r w:rsidR="00867030" w:rsidRPr="00867030">
        <w:rPr>
          <w:rFonts w:ascii="Sennheiser Office" w:hAnsi="Sennheiser Office"/>
          <w:szCs w:val="18"/>
          <w:lang w:val="de-DE"/>
        </w:rPr>
        <w:t>„Jeder einzelne Kabelweg wurde gemeinsam mit den Architekten sorgfältig geplant. Mit Blick auf zukünftige Entwicklungen war die Entscheidung für Glasfaser daher nur konsequent.</w:t>
      </w:r>
      <w:r w:rsidR="00C21769">
        <w:rPr>
          <w:rFonts w:ascii="Sennheiser Office" w:hAnsi="Sennheiser Office"/>
          <w:szCs w:val="18"/>
          <w:lang w:val="de-DE"/>
        </w:rPr>
        <w:t xml:space="preserve"> </w:t>
      </w:r>
      <w:r w:rsidR="00867030" w:rsidRPr="00867030">
        <w:rPr>
          <w:rFonts w:ascii="Sennheiser Office" w:hAnsi="Sennheiser Office"/>
          <w:szCs w:val="18"/>
          <w:lang w:val="de-DE"/>
        </w:rPr>
        <w:t>In diesem Umfeld pass</w:t>
      </w:r>
      <w:r w:rsidR="00C21769">
        <w:rPr>
          <w:rFonts w:ascii="Sennheiser Office" w:hAnsi="Sennheiser Office"/>
          <w:szCs w:val="18"/>
          <w:lang w:val="de-DE"/>
        </w:rPr>
        <w:t>t</w:t>
      </w:r>
      <w:r w:rsidR="00867030" w:rsidRPr="00867030">
        <w:rPr>
          <w:rFonts w:ascii="Sennheiser Office" w:hAnsi="Sennheiser Office"/>
          <w:szCs w:val="18"/>
          <w:lang w:val="de-DE"/>
        </w:rPr>
        <w:t xml:space="preserve"> ein System wie Spectera, das auf Technologien aus der Telekommunikations- und Netzwerkwelt basiert, perfekt in das Gesamtkonzept.</w:t>
      </w:r>
      <w:r w:rsidR="00C21769">
        <w:rPr>
          <w:rFonts w:ascii="Sennheiser Office" w:hAnsi="Sennheiser Office"/>
          <w:szCs w:val="18"/>
          <w:lang w:val="de-DE"/>
        </w:rPr>
        <w:t>“</w:t>
      </w:r>
    </w:p>
    <w:p w14:paraId="02DD090F" w14:textId="77777777" w:rsidR="00695B3E" w:rsidRDefault="00695B3E" w:rsidP="00C21769">
      <w:pPr>
        <w:rPr>
          <w:rFonts w:ascii="Sennheiser Office" w:hAnsi="Sennheiser Office"/>
          <w:b/>
          <w:bCs/>
          <w:szCs w:val="18"/>
          <w:lang w:val="de-DE"/>
        </w:rPr>
      </w:pPr>
    </w:p>
    <w:p w14:paraId="499D8A65" w14:textId="0FD53EF5" w:rsidR="00C21769" w:rsidRPr="005A715B" w:rsidRDefault="00C21769" w:rsidP="00C21769">
      <w:pPr>
        <w:rPr>
          <w:rFonts w:ascii="Sennheiser Office" w:hAnsi="Sennheiser Office"/>
          <w:b/>
          <w:bCs/>
          <w:szCs w:val="18"/>
          <w:lang w:val="de-DE"/>
        </w:rPr>
      </w:pPr>
      <w:r w:rsidRPr="005A715B">
        <w:rPr>
          <w:rFonts w:ascii="Sennheiser Office" w:hAnsi="Sennheiser Office"/>
          <w:b/>
          <w:bCs/>
          <w:szCs w:val="18"/>
          <w:lang w:val="de-DE"/>
        </w:rPr>
        <w:t>Einfachere Implementierung</w:t>
      </w:r>
    </w:p>
    <w:p w14:paraId="3BD33336" w14:textId="592364BB" w:rsidR="00C21769" w:rsidRDefault="00C21769" w:rsidP="00C21769">
      <w:pPr>
        <w:rPr>
          <w:rFonts w:ascii="Sennheiser Office" w:hAnsi="Sennheiser Office"/>
          <w:szCs w:val="18"/>
          <w:lang w:val="de-DE"/>
        </w:rPr>
      </w:pPr>
      <w:r w:rsidRPr="00D92DC8">
        <w:rPr>
          <w:rFonts w:ascii="Sennheiser Office" w:hAnsi="Sennheiser Office"/>
          <w:szCs w:val="18"/>
          <w:lang w:val="de-DE"/>
        </w:rPr>
        <w:t>Je weiter die Planungen voranschritten, desto deutlicher zeigte sich auf dem Papier, dass Spectera ideal zu den Anforderungen von Notre-Dame de Paris passte. D</w:t>
      </w:r>
      <w:r>
        <w:rPr>
          <w:rFonts w:ascii="Sennheiser Office" w:hAnsi="Sennheiser Office"/>
          <w:szCs w:val="18"/>
          <w:lang w:val="de-DE"/>
        </w:rPr>
        <w:t xml:space="preserve">och </w:t>
      </w:r>
      <w:r w:rsidRPr="00D92DC8">
        <w:rPr>
          <w:rFonts w:ascii="Sennheiser Office" w:hAnsi="Sennheiser Office"/>
          <w:szCs w:val="18"/>
          <w:lang w:val="de-DE"/>
        </w:rPr>
        <w:t xml:space="preserve">die Stabilität der </w:t>
      </w:r>
      <w:r>
        <w:rPr>
          <w:rFonts w:ascii="Sennheiser Office" w:hAnsi="Sennheiser Office"/>
          <w:szCs w:val="18"/>
          <w:lang w:val="de-DE"/>
        </w:rPr>
        <w:t>H</w:t>
      </w:r>
      <w:r w:rsidRPr="00D92DC8">
        <w:rPr>
          <w:rFonts w:ascii="Sennheiser Office" w:hAnsi="Sennheiser Office"/>
          <w:szCs w:val="18"/>
          <w:lang w:val="de-DE"/>
        </w:rPr>
        <w:t xml:space="preserve">F-Übertragung musste unter realen Bedingungen vor Ort bestätigt werden. Anfang 2024 wurde deshalb ein umfassender Praxistest organisiert – mitten in der noch </w:t>
      </w:r>
      <w:r>
        <w:rPr>
          <w:rFonts w:ascii="Sennheiser Office" w:hAnsi="Sennheiser Office"/>
          <w:szCs w:val="18"/>
          <w:lang w:val="de-DE"/>
        </w:rPr>
        <w:t xml:space="preserve">im Wiederaufbau befindlichen </w:t>
      </w:r>
      <w:r w:rsidRPr="00D92DC8">
        <w:rPr>
          <w:rFonts w:ascii="Sennheiser Office" w:hAnsi="Sennheiser Office"/>
          <w:szCs w:val="18"/>
          <w:lang w:val="de-DE"/>
        </w:rPr>
        <w:t>Kathedrale. „Wir waren alle in Schutzanzügen unterwegs“, erinnert sich Créteur.</w:t>
      </w:r>
    </w:p>
    <w:p w14:paraId="0F9819D3" w14:textId="77777777" w:rsidR="00C21769" w:rsidRPr="00D92DC8" w:rsidRDefault="00C21769" w:rsidP="00C21769">
      <w:pPr>
        <w:rPr>
          <w:rFonts w:ascii="Sennheiser Office" w:hAnsi="Sennheiser Office"/>
          <w:szCs w:val="18"/>
          <w:lang w:val="de-DE"/>
        </w:rPr>
      </w:pPr>
    </w:p>
    <w:p w14:paraId="30607563" w14:textId="2B915D24" w:rsidR="00C21769" w:rsidRDefault="00C21769" w:rsidP="00C21769">
      <w:pPr>
        <w:rPr>
          <w:rFonts w:ascii="Sennheiser Office" w:hAnsi="Sennheiser Office"/>
          <w:szCs w:val="18"/>
          <w:lang w:val="de-DE"/>
        </w:rPr>
      </w:pPr>
      <w:r w:rsidRPr="00D92DC8">
        <w:rPr>
          <w:rFonts w:ascii="Sennheiser Office" w:hAnsi="Sennheiser Office"/>
          <w:szCs w:val="18"/>
          <w:lang w:val="de-DE"/>
        </w:rPr>
        <w:t xml:space="preserve">Gemeinsam mit Hadrien Soulimant, Business Development Manager bei Sennheiser, und Charly Fourcade, Technical </w:t>
      </w:r>
      <w:proofErr w:type="spellStart"/>
      <w:r w:rsidRPr="00D92DC8">
        <w:rPr>
          <w:rFonts w:ascii="Sennheiser Office" w:hAnsi="Sennheiser Office"/>
          <w:szCs w:val="18"/>
          <w:lang w:val="de-DE"/>
        </w:rPr>
        <w:t>Application</w:t>
      </w:r>
      <w:proofErr w:type="spellEnd"/>
      <w:r w:rsidRPr="00D92DC8">
        <w:rPr>
          <w:rFonts w:ascii="Sennheiser Office" w:hAnsi="Sennheiser Office"/>
          <w:szCs w:val="18"/>
          <w:lang w:val="de-DE"/>
        </w:rPr>
        <w:t xml:space="preserve"> Engineer, installierte Créteur ein Test-Setup zwischen den Gerüsten der Baustelle. Parallel dazu wurde ein Test</w:t>
      </w:r>
      <w:r w:rsidR="005306D8">
        <w:rPr>
          <w:rFonts w:ascii="Sennheiser Office" w:hAnsi="Sennheiser Office"/>
          <w:szCs w:val="18"/>
          <w:lang w:val="de-DE"/>
        </w:rPr>
        <w:t>bereich</w:t>
      </w:r>
      <w:r w:rsidRPr="00D92DC8">
        <w:rPr>
          <w:rFonts w:ascii="Sennheiser Office" w:hAnsi="Sennheiser Office"/>
          <w:szCs w:val="18"/>
          <w:lang w:val="de-DE"/>
        </w:rPr>
        <w:t xml:space="preserve"> eingerichtet, um die optische Integration </w:t>
      </w:r>
      <w:r w:rsidR="005306D8">
        <w:rPr>
          <w:rFonts w:ascii="Sennheiser Office" w:hAnsi="Sennheiser Office"/>
          <w:szCs w:val="18"/>
          <w:lang w:val="de-DE"/>
        </w:rPr>
        <w:t>und</w:t>
      </w:r>
      <w:r w:rsidRPr="00D92DC8">
        <w:rPr>
          <w:rFonts w:ascii="Sennheiser Office" w:hAnsi="Sennheiser Office"/>
          <w:szCs w:val="18"/>
          <w:lang w:val="de-DE"/>
        </w:rPr>
        <w:t xml:space="preserve"> die Klangqualität des neuen Soundsystems zu prüfen.</w:t>
      </w:r>
    </w:p>
    <w:p w14:paraId="63612592" w14:textId="77777777" w:rsidR="00C21769" w:rsidRDefault="00C21769" w:rsidP="00C21769">
      <w:pPr>
        <w:rPr>
          <w:rFonts w:ascii="Sennheiser Office" w:hAnsi="Sennheiser Office"/>
          <w:szCs w:val="18"/>
          <w:lang w:val="de-DE"/>
        </w:rPr>
      </w:pPr>
    </w:p>
    <w:p w14:paraId="7F07BF46" w14:textId="089B3A36" w:rsidR="00EF46CD" w:rsidRDefault="00B61F98" w:rsidP="00EF46CD">
      <w:pPr>
        <w:rPr>
          <w:rFonts w:ascii="Sennheiser Office" w:hAnsi="Sennheiser Office"/>
          <w:szCs w:val="18"/>
          <w:lang w:val="de-DE"/>
        </w:rPr>
      </w:pPr>
      <w:r w:rsidRPr="00B61F98">
        <w:rPr>
          <w:rFonts w:ascii="Sennheiser Office" w:hAnsi="Sennheiser Office"/>
          <w:szCs w:val="18"/>
          <w:lang w:val="de-DE"/>
        </w:rPr>
        <w:t xml:space="preserve">Die </w:t>
      </w:r>
      <w:r w:rsidR="00C626FA">
        <w:rPr>
          <w:rFonts w:ascii="Sennheiser Office" w:hAnsi="Sennheiser Office"/>
          <w:szCs w:val="18"/>
          <w:lang w:val="de-DE"/>
        </w:rPr>
        <w:t>Er</w:t>
      </w:r>
      <w:r w:rsidRPr="00B61F98">
        <w:rPr>
          <w:rFonts w:ascii="Sennheiser Office" w:hAnsi="Sennheiser Office"/>
          <w:szCs w:val="18"/>
          <w:lang w:val="de-DE"/>
        </w:rPr>
        <w:t xml:space="preserve">gebnisse fielen </w:t>
      </w:r>
      <w:r w:rsidR="00C626FA">
        <w:rPr>
          <w:rFonts w:ascii="Sennheiser Office" w:hAnsi="Sennheiser Office"/>
          <w:szCs w:val="18"/>
          <w:lang w:val="de-DE"/>
        </w:rPr>
        <w:t xml:space="preserve">sehr </w:t>
      </w:r>
      <w:r w:rsidRPr="00B61F98">
        <w:rPr>
          <w:rFonts w:ascii="Sennheiser Office" w:hAnsi="Sennheiser Office"/>
          <w:szCs w:val="18"/>
          <w:lang w:val="de-DE"/>
        </w:rPr>
        <w:t>vielversprechend aus</w:t>
      </w:r>
      <w:r w:rsidR="00C626FA">
        <w:rPr>
          <w:rFonts w:ascii="Sennheiser Office" w:hAnsi="Sennheiser Office"/>
          <w:szCs w:val="18"/>
          <w:lang w:val="de-DE"/>
        </w:rPr>
        <w:t xml:space="preserve">, doch der </w:t>
      </w:r>
      <w:r w:rsidRPr="00B61F98">
        <w:rPr>
          <w:rFonts w:ascii="Sennheiser Office" w:hAnsi="Sennheiser Office"/>
          <w:szCs w:val="18"/>
          <w:lang w:val="de-DE"/>
        </w:rPr>
        <w:t xml:space="preserve">enge Zeitplan für die Renovierung </w:t>
      </w:r>
      <w:r w:rsidR="00C626FA">
        <w:rPr>
          <w:rFonts w:ascii="Sennheiser Office" w:hAnsi="Sennheiser Office"/>
          <w:szCs w:val="18"/>
          <w:lang w:val="de-DE"/>
        </w:rPr>
        <w:t xml:space="preserve">musste </w:t>
      </w:r>
      <w:r w:rsidRPr="00B61F98">
        <w:rPr>
          <w:rFonts w:ascii="Sennheiser Office" w:hAnsi="Sennheiser Office"/>
          <w:szCs w:val="18"/>
          <w:lang w:val="de-DE"/>
        </w:rPr>
        <w:t xml:space="preserve">eingehalten werden. </w:t>
      </w:r>
      <w:r w:rsidR="00EF46CD" w:rsidRPr="00EF46CD">
        <w:rPr>
          <w:rFonts w:ascii="Sennheiser Office" w:hAnsi="Sennheiser Office"/>
          <w:szCs w:val="18"/>
          <w:lang w:val="de-DE"/>
        </w:rPr>
        <w:t>Die außergewöhnlichen Rahmenbedingungen erforderten daher besondere Maßnahmen: Bereits im Herbst 2024 stellte Sennheiser eine temporäre Vorserienkonfiguration bereit, bestehend aus einer Spectera Base Station und drei bidirektionalen SEK-Bodypacks.</w:t>
      </w:r>
      <w:r w:rsidR="00EF46CD">
        <w:rPr>
          <w:rFonts w:ascii="Sennheiser Office" w:hAnsi="Sennheiser Office"/>
          <w:szCs w:val="18"/>
          <w:lang w:val="de-DE"/>
        </w:rPr>
        <w:t xml:space="preserve"> </w:t>
      </w:r>
      <w:r w:rsidR="00EF46CD" w:rsidRPr="00EF46CD">
        <w:rPr>
          <w:rFonts w:ascii="Sennheiser Office" w:hAnsi="Sennheiser Office"/>
          <w:szCs w:val="18"/>
          <w:lang w:val="de-DE"/>
        </w:rPr>
        <w:t>Da der Hand</w:t>
      </w:r>
      <w:r w:rsidR="00C626FA">
        <w:rPr>
          <w:rFonts w:ascii="Sennheiser Office" w:hAnsi="Sennheiser Office"/>
          <w:szCs w:val="18"/>
          <w:lang w:val="de-DE"/>
        </w:rPr>
        <w:t>s</w:t>
      </w:r>
      <w:r w:rsidR="00EF46CD" w:rsidRPr="00EF46CD">
        <w:rPr>
          <w:rFonts w:ascii="Sennheiser Office" w:hAnsi="Sennheiser Office"/>
          <w:szCs w:val="18"/>
          <w:lang w:val="de-DE"/>
        </w:rPr>
        <w:t xml:space="preserve">ender für Spectera noch nicht verfügbar war, </w:t>
      </w:r>
      <w:r w:rsidR="00EF46CD" w:rsidRPr="00EF46CD">
        <w:rPr>
          <w:rFonts w:ascii="Sennheiser Office" w:hAnsi="Sennheiser Office"/>
          <w:szCs w:val="18"/>
          <w:lang w:val="de-DE"/>
        </w:rPr>
        <w:lastRenderedPageBreak/>
        <w:t xml:space="preserve">kam zusätzlich ein drahtloses </w:t>
      </w:r>
      <w:r w:rsidR="00C626FA" w:rsidRPr="00EF46CD">
        <w:rPr>
          <w:rFonts w:ascii="Sennheiser Office" w:hAnsi="Sennheiser Office"/>
          <w:szCs w:val="18"/>
          <w:lang w:val="de-DE"/>
        </w:rPr>
        <w:t xml:space="preserve">System </w:t>
      </w:r>
      <w:r w:rsidR="00EF46CD" w:rsidRPr="00EF46CD">
        <w:rPr>
          <w:rFonts w:ascii="Sennheiser Office" w:hAnsi="Sennheiser Office"/>
          <w:szCs w:val="18"/>
          <w:lang w:val="de-DE"/>
        </w:rPr>
        <w:t>Digital</w:t>
      </w:r>
      <w:r w:rsidR="00C626FA">
        <w:rPr>
          <w:rFonts w:ascii="Sennheiser Office" w:hAnsi="Sennheiser Office"/>
          <w:szCs w:val="18"/>
          <w:lang w:val="de-DE"/>
        </w:rPr>
        <w:t xml:space="preserve"> </w:t>
      </w:r>
      <w:r w:rsidR="00EF46CD" w:rsidRPr="00EF46CD">
        <w:rPr>
          <w:rFonts w:ascii="Sennheiser Office" w:hAnsi="Sennheiser Office"/>
          <w:szCs w:val="18"/>
          <w:lang w:val="de-DE"/>
        </w:rPr>
        <w:t>6000 mit einem Zweikanal-Empfänger und zwei Handsendern zum Einsatz.</w:t>
      </w:r>
    </w:p>
    <w:p w14:paraId="7491A09E" w14:textId="77777777" w:rsidR="00695B3E" w:rsidRPr="005A715B" w:rsidRDefault="00695B3E" w:rsidP="00695B3E">
      <w:pPr>
        <w:rPr>
          <w:rFonts w:ascii="Sennheiser Office" w:hAnsi="Sennheiser Office"/>
          <w:szCs w:val="18"/>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258"/>
        <w:gridCol w:w="4678"/>
      </w:tblGrid>
      <w:tr w:rsidR="00695B3E" w:rsidRPr="003036C9" w14:paraId="2F5173BF" w14:textId="77777777" w:rsidTr="00695B3E">
        <w:tc>
          <w:tcPr>
            <w:tcW w:w="3261" w:type="dxa"/>
          </w:tcPr>
          <w:p w14:paraId="11CBD52C" w14:textId="77777777" w:rsidR="00695B3E" w:rsidRPr="005A715B" w:rsidRDefault="00695B3E" w:rsidP="00FC1114">
            <w:pPr>
              <w:pStyle w:val="Beschriftung"/>
              <w:rPr>
                <w:lang w:val="de-DE"/>
              </w:rPr>
            </w:pPr>
            <w:r w:rsidRPr="00E337EA">
              <w:rPr>
                <w:lang w:val="de-DE"/>
              </w:rPr>
              <w:t xml:space="preserve">Charly Fourcade, Technical </w:t>
            </w:r>
            <w:proofErr w:type="spellStart"/>
            <w:r w:rsidRPr="00E337EA">
              <w:rPr>
                <w:lang w:val="de-DE"/>
              </w:rPr>
              <w:t>Application</w:t>
            </w:r>
            <w:proofErr w:type="spellEnd"/>
            <w:r w:rsidRPr="00E337EA">
              <w:rPr>
                <w:lang w:val="de-DE"/>
              </w:rPr>
              <w:t xml:space="preserve"> Engineer bei Sennheiser, während eines Vor</w:t>
            </w:r>
            <w:r w:rsidRPr="00E337EA">
              <w:rPr>
                <w:rFonts w:ascii="Cambria Math" w:hAnsi="Cambria Math" w:cs="Cambria Math"/>
                <w:lang w:val="de-DE"/>
              </w:rPr>
              <w:t>‑</w:t>
            </w:r>
            <w:r w:rsidRPr="00E337EA">
              <w:rPr>
                <w:lang w:val="de-DE"/>
              </w:rPr>
              <w:t>Ort</w:t>
            </w:r>
            <w:r w:rsidRPr="00E337EA">
              <w:rPr>
                <w:rFonts w:ascii="Cambria Math" w:hAnsi="Cambria Math" w:cs="Cambria Math"/>
                <w:lang w:val="de-DE"/>
              </w:rPr>
              <w:t>‑</w:t>
            </w:r>
            <w:r w:rsidRPr="00E337EA">
              <w:rPr>
                <w:lang w:val="de-DE"/>
              </w:rPr>
              <w:t>Tests Anfang 2024 in der noch im Bau befindlichen Kathedrale</w:t>
            </w:r>
            <w:r w:rsidRPr="005A715B">
              <w:rPr>
                <w:lang w:val="de-DE"/>
              </w:rPr>
              <w:br/>
              <w:t xml:space="preserve">(Bildnachweis: </w:t>
            </w:r>
            <w:r w:rsidRPr="005A715B">
              <w:rPr>
                <w:color w:val="000000" w:themeColor="text1"/>
                <w:lang w:val="de-DE"/>
              </w:rPr>
              <w:t>Sennheiser)</w:t>
            </w:r>
          </w:p>
        </w:tc>
        <w:tc>
          <w:tcPr>
            <w:tcW w:w="4675" w:type="dxa"/>
          </w:tcPr>
          <w:p w14:paraId="53BDB18E" w14:textId="77777777" w:rsidR="00695B3E" w:rsidRPr="003036C9" w:rsidRDefault="00695B3E" w:rsidP="00FC1114">
            <w:pPr>
              <w:pStyle w:val="Beschriftung"/>
            </w:pPr>
            <w:r w:rsidRPr="003036C9">
              <w:rPr>
                <w:noProof/>
              </w:rPr>
              <w:drawing>
                <wp:inline distT="0" distB="0" distL="0" distR="0" wp14:anchorId="352517B2" wp14:editId="403E0C7A">
                  <wp:extent cx="2902347" cy="2896819"/>
                  <wp:effectExtent l="0" t="0" r="0" b="0"/>
                  <wp:docPr id="97991350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06761" cy="2901225"/>
                          </a:xfrm>
                          <a:prstGeom prst="rect">
                            <a:avLst/>
                          </a:prstGeom>
                          <a:noFill/>
                          <a:ln>
                            <a:noFill/>
                          </a:ln>
                        </pic:spPr>
                      </pic:pic>
                    </a:graphicData>
                  </a:graphic>
                </wp:inline>
              </w:drawing>
            </w:r>
          </w:p>
        </w:tc>
      </w:tr>
    </w:tbl>
    <w:p w14:paraId="31DC8972" w14:textId="77777777" w:rsidR="00695B3E" w:rsidRPr="005A715B" w:rsidRDefault="00695B3E" w:rsidP="18704608">
      <w:pPr>
        <w:rPr>
          <w:rFonts w:ascii="Sennheiser Office" w:hAnsi="Sennheiser Office"/>
          <w:lang w:val="de-DE"/>
        </w:rPr>
      </w:pPr>
    </w:p>
    <w:p w14:paraId="477FAFF7" w14:textId="0C73159F" w:rsidR="00277E9F" w:rsidRPr="005A715B" w:rsidRDefault="00277E9F" w:rsidP="00277E9F">
      <w:pPr>
        <w:rPr>
          <w:rFonts w:ascii="Sennheiser Office" w:hAnsi="Sennheiser Office"/>
          <w:b/>
          <w:bCs/>
          <w:lang w:val="de-DE"/>
        </w:rPr>
      </w:pPr>
      <w:r w:rsidRPr="005A715B">
        <w:rPr>
          <w:rFonts w:ascii="Sennheiser Office" w:hAnsi="Sennheiser Office"/>
          <w:b/>
          <w:bCs/>
          <w:lang w:val="de-DE"/>
        </w:rPr>
        <w:t>Sennheiser</w:t>
      </w:r>
      <w:r w:rsidR="00572A4A">
        <w:rPr>
          <w:rFonts w:ascii="Sennheiser Office" w:hAnsi="Sennheiser Office"/>
          <w:b/>
          <w:bCs/>
          <w:lang w:val="de-DE"/>
        </w:rPr>
        <w:t xml:space="preserve"> </w:t>
      </w:r>
      <w:r w:rsidR="0046778C" w:rsidRPr="005A715B">
        <w:rPr>
          <w:rFonts w:ascii="Sennheiser Office" w:hAnsi="Sennheiser Office"/>
          <w:b/>
          <w:bCs/>
          <w:lang w:val="de-DE"/>
        </w:rPr>
        <w:t xml:space="preserve">Mikrofone </w:t>
      </w:r>
      <w:r w:rsidRPr="005A715B">
        <w:rPr>
          <w:rFonts w:ascii="Sennheiser Office" w:hAnsi="Sennheiser Office"/>
          <w:b/>
          <w:bCs/>
          <w:lang w:val="de-DE"/>
        </w:rPr>
        <w:t>im Herzen von Notre-Dame</w:t>
      </w:r>
    </w:p>
    <w:p w14:paraId="6A22AE75" w14:textId="2C19744B" w:rsidR="003260EE" w:rsidRDefault="003260EE" w:rsidP="009B1AA6">
      <w:pPr>
        <w:rPr>
          <w:rFonts w:ascii="Sennheiser Office" w:hAnsi="Sennheiser Office"/>
          <w:lang w:val="de-DE"/>
        </w:rPr>
      </w:pPr>
      <w:r w:rsidRPr="003260EE">
        <w:rPr>
          <w:rFonts w:ascii="Sennheiser Office" w:hAnsi="Sennheiser Office"/>
          <w:lang w:val="de-DE"/>
        </w:rPr>
        <w:t xml:space="preserve">Heute ist das liturgische Leben in Notre-Dame zurückgekehrt – geprägt von fünf täglichen Gottesdiensten. „Jeden Morgen vor der ersten Messe und jeden Abend nach der letzten Messe versammeln sich Gläubige und Besucher im Narthex zum Angelusgebet“, erklärt Prades. Welche Mikrofonlösung dabei genutzt wird, hängt von den jeweiligen Vorlieben der Geistlichen ab: Einige arbeiten </w:t>
      </w:r>
      <w:r w:rsidR="00C626FA">
        <w:rPr>
          <w:rFonts w:ascii="Sennheiser Office" w:hAnsi="Sennheiser Office"/>
          <w:lang w:val="de-DE"/>
        </w:rPr>
        <w:t xml:space="preserve">lieber </w:t>
      </w:r>
      <w:r w:rsidRPr="003260EE">
        <w:rPr>
          <w:rFonts w:ascii="Sennheiser Office" w:hAnsi="Sennheiser Office"/>
          <w:lang w:val="de-DE"/>
        </w:rPr>
        <w:t xml:space="preserve">mit einem Handsender, andere mit einem Bodypack und dem </w:t>
      </w:r>
      <w:r w:rsidR="00C626FA">
        <w:rPr>
          <w:rFonts w:ascii="Sennheiser Office" w:hAnsi="Sennheiser Office"/>
          <w:lang w:val="de-DE"/>
        </w:rPr>
        <w:t>Ansteck</w:t>
      </w:r>
      <w:r w:rsidRPr="003260EE">
        <w:rPr>
          <w:rFonts w:ascii="Sennheiser Office" w:hAnsi="Sennheiser Office"/>
          <w:lang w:val="de-DE"/>
        </w:rPr>
        <w:t xml:space="preserve">mikrofon MKE 40, das für seine </w:t>
      </w:r>
      <w:r w:rsidR="00C626FA">
        <w:rPr>
          <w:rFonts w:ascii="Sennheiser Office" w:hAnsi="Sennheiser Office"/>
          <w:lang w:val="de-DE"/>
        </w:rPr>
        <w:t>U</w:t>
      </w:r>
      <w:r w:rsidRPr="003260EE">
        <w:rPr>
          <w:rFonts w:ascii="Sennheiser Office" w:hAnsi="Sennheiser Office"/>
          <w:lang w:val="de-DE"/>
        </w:rPr>
        <w:t>nauffällig</w:t>
      </w:r>
      <w:r w:rsidR="00C626FA">
        <w:rPr>
          <w:rFonts w:ascii="Sennheiser Office" w:hAnsi="Sennheiser Office"/>
          <w:lang w:val="de-DE"/>
        </w:rPr>
        <w:t xml:space="preserve">keit </w:t>
      </w:r>
      <w:r w:rsidRPr="003260EE">
        <w:rPr>
          <w:rFonts w:ascii="Sennheiser Office" w:hAnsi="Sennheiser Office"/>
          <w:lang w:val="de-DE"/>
        </w:rPr>
        <w:t>und seine Klangqualität geschätzt wird.</w:t>
      </w:r>
    </w:p>
    <w:p w14:paraId="72B2916A" w14:textId="77777777" w:rsidR="00695B3E" w:rsidRPr="005A715B" w:rsidRDefault="00695B3E" w:rsidP="00695B3E">
      <w:pPr>
        <w:rPr>
          <w:rFonts w:ascii="Sennheiser Office" w:hAnsi="Sennheiser Office"/>
          <w:lang w:val="de-DE"/>
        </w:rPr>
      </w:pPr>
    </w:p>
    <w:p w14:paraId="47817616" w14:textId="3DDDAAA0" w:rsidR="00695B3E" w:rsidRPr="005A715B" w:rsidRDefault="00695B3E" w:rsidP="00695B3E">
      <w:pPr>
        <w:rPr>
          <w:rFonts w:ascii="Sennheiser Office" w:hAnsi="Sennheiser Office"/>
          <w:lang w:val="de-DE"/>
        </w:rPr>
      </w:pPr>
      <w:r w:rsidRPr="00DD2F88">
        <w:rPr>
          <w:rFonts w:ascii="Sennheiser Office" w:hAnsi="Sennheiser Office"/>
          <w:lang w:val="de-DE"/>
        </w:rPr>
        <w:t>Die Kathedrale verfügt zudem über eine eigene</w:t>
      </w:r>
      <w:r>
        <w:rPr>
          <w:rFonts w:ascii="Sennheiser Office" w:hAnsi="Sennheiser Office"/>
          <w:lang w:val="de-DE"/>
        </w:rPr>
        <w:t xml:space="preserve"> Bild- und Tonregie</w:t>
      </w:r>
      <w:r w:rsidRPr="00DD2F88">
        <w:rPr>
          <w:rFonts w:ascii="Sennheiser Office" w:hAnsi="Sennheiser Office"/>
          <w:lang w:val="de-DE"/>
        </w:rPr>
        <w:t xml:space="preserve">, </w:t>
      </w:r>
      <w:r>
        <w:rPr>
          <w:rFonts w:ascii="Sennheiser Office" w:hAnsi="Sennheiser Office"/>
          <w:lang w:val="de-DE"/>
        </w:rPr>
        <w:t xml:space="preserve">von der aus </w:t>
      </w:r>
      <w:r w:rsidRPr="00DD2F88">
        <w:rPr>
          <w:rFonts w:ascii="Sennheiser Office" w:hAnsi="Sennheiser Office"/>
          <w:lang w:val="de-DE"/>
        </w:rPr>
        <w:t>die Teams des Fernsehsenders KTO täglich Übertragungen realisieren.</w:t>
      </w:r>
      <w:r>
        <w:rPr>
          <w:rFonts w:ascii="Sennheiser Office" w:hAnsi="Sennheiser Office"/>
          <w:lang w:val="de-DE"/>
        </w:rPr>
        <w:t xml:space="preserve"> </w:t>
      </w:r>
      <w:r w:rsidRPr="00033059">
        <w:rPr>
          <w:rFonts w:ascii="Sennheiser Office" w:hAnsi="Sennheiser Office"/>
          <w:lang w:val="de-DE"/>
        </w:rPr>
        <w:t>„Wenn eine möglichst unauffällige Klang</w:t>
      </w:r>
      <w:r>
        <w:rPr>
          <w:rFonts w:ascii="Sennheiser Office" w:hAnsi="Sennheiser Office"/>
          <w:lang w:val="de-DE"/>
        </w:rPr>
        <w:t>ab</w:t>
      </w:r>
      <w:r w:rsidRPr="00033059">
        <w:rPr>
          <w:rFonts w:ascii="Sennheiser Office" w:hAnsi="Sennheiser Office"/>
          <w:lang w:val="de-DE"/>
        </w:rPr>
        <w:t>nahme gefragt ist, eignet sich das Grenzflächenmikrofon MEB 114 am Altar von Notre-Dame ideal, da es sowohl optisch dezent als auch klanglich äußerst präzise ist und über das gesamte Frequenzspektrum eine sehr konstante Richtcharakteristik bietet</w:t>
      </w:r>
      <w:r>
        <w:rPr>
          <w:rFonts w:ascii="Sennheiser Office" w:hAnsi="Sennheiser Office"/>
          <w:lang w:val="de-DE"/>
        </w:rPr>
        <w:t>“, so Prades</w:t>
      </w:r>
      <w:r w:rsidRPr="00033059">
        <w:rPr>
          <w:rFonts w:ascii="Sennheiser Office" w:hAnsi="Sennheiser Office"/>
          <w:lang w:val="de-DE"/>
        </w:rPr>
        <w:t>.</w:t>
      </w:r>
      <w:r>
        <w:rPr>
          <w:rFonts w:ascii="Sennheiser Office" w:hAnsi="Sennheiser Office"/>
          <w:lang w:val="de-DE"/>
        </w:rPr>
        <w:t xml:space="preserve"> </w:t>
      </w:r>
      <w:r>
        <w:rPr>
          <w:rFonts w:ascii="Sennheiser Office" w:hAnsi="Sennheiser Office"/>
          <w:lang w:val="de-DE"/>
        </w:rPr>
        <w:t>„</w:t>
      </w:r>
      <w:r>
        <w:rPr>
          <w:rFonts w:ascii="Sennheiser Office" w:hAnsi="Sennheiser Office"/>
          <w:lang w:val="de-DE"/>
        </w:rPr>
        <w:t xml:space="preserve">Die drahtlosen Mikrofone werden außerdem für die Moderatoren der </w:t>
      </w:r>
      <w:r w:rsidRPr="00033059">
        <w:rPr>
          <w:rFonts w:ascii="Sennheiser Office" w:hAnsi="Sennheiser Office"/>
          <w:lang w:val="de-DE"/>
        </w:rPr>
        <w:t>Konzerte des Chors „</w:t>
      </w:r>
      <w:proofErr w:type="spellStart"/>
      <w:r w:rsidRPr="00033059">
        <w:rPr>
          <w:rFonts w:ascii="Sennheiser Office" w:hAnsi="Sennheiser Office"/>
          <w:lang w:val="de-DE"/>
        </w:rPr>
        <w:t>Maîtrise</w:t>
      </w:r>
      <w:proofErr w:type="spellEnd"/>
      <w:r w:rsidRPr="00033059">
        <w:rPr>
          <w:rFonts w:ascii="Sennheiser Office" w:hAnsi="Sennheiser Office"/>
          <w:lang w:val="de-DE"/>
        </w:rPr>
        <w:t xml:space="preserve"> Notre-Dame de Paris“</w:t>
      </w:r>
      <w:r>
        <w:rPr>
          <w:rFonts w:ascii="Sennheiser Office" w:hAnsi="Sennheiser Office"/>
          <w:lang w:val="de-DE"/>
        </w:rPr>
        <w:t xml:space="preserve"> verwendet</w:t>
      </w:r>
      <w:r w:rsidRPr="00033059">
        <w:rPr>
          <w:rFonts w:ascii="Sennheiser Office" w:hAnsi="Sennheiser Office"/>
          <w:lang w:val="de-DE"/>
        </w:rPr>
        <w:t xml:space="preserve">, die jeden Dienstag von der Organisation „Musique </w:t>
      </w:r>
      <w:proofErr w:type="spellStart"/>
      <w:r w:rsidRPr="00033059">
        <w:rPr>
          <w:rFonts w:ascii="Sennheiser Office" w:hAnsi="Sennheiser Office"/>
          <w:lang w:val="de-DE"/>
        </w:rPr>
        <w:t>Sacrée</w:t>
      </w:r>
      <w:proofErr w:type="spellEnd"/>
      <w:r w:rsidRPr="00033059">
        <w:rPr>
          <w:rFonts w:ascii="Sennheiser Office" w:hAnsi="Sennheiser Office"/>
          <w:lang w:val="de-DE"/>
        </w:rPr>
        <w:t xml:space="preserve"> à Notre-Dame de Paris“ veranstaltet werden.</w:t>
      </w:r>
      <w:r>
        <w:rPr>
          <w:rFonts w:ascii="Sennheiser Office" w:hAnsi="Sennheiser Office"/>
          <w:lang w:val="de-DE"/>
        </w:rPr>
        <w:t>“</w:t>
      </w:r>
    </w:p>
    <w:p w14:paraId="4C9BF718" w14:textId="77777777" w:rsidR="00695B3E" w:rsidRPr="005A715B" w:rsidRDefault="00695B3E" w:rsidP="00695B3E">
      <w:pPr>
        <w:rPr>
          <w:rFonts w:ascii="Sennheiser Office" w:hAnsi="Sennheiser Office"/>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6096"/>
        <w:gridCol w:w="1790"/>
      </w:tblGrid>
      <w:tr w:rsidR="00696A9A" w:rsidRPr="00C626FA" w14:paraId="63AB107A" w14:textId="77777777" w:rsidTr="007D3312">
        <w:tc>
          <w:tcPr>
            <w:tcW w:w="6096" w:type="dxa"/>
          </w:tcPr>
          <w:p w14:paraId="618406E0" w14:textId="5162D57C" w:rsidR="00696A9A" w:rsidRPr="003036C9" w:rsidRDefault="002906F9" w:rsidP="00A5114D">
            <w:pPr>
              <w:pStyle w:val="Beschriftung"/>
            </w:pPr>
            <w:r w:rsidRPr="003036C9">
              <w:rPr>
                <w:noProof/>
              </w:rPr>
              <w:lastRenderedPageBreak/>
              <w:drawing>
                <wp:inline distT="0" distB="0" distL="0" distR="0" wp14:anchorId="387242B2" wp14:editId="79AAEA5B">
                  <wp:extent cx="3760012" cy="2501154"/>
                  <wp:effectExtent l="0" t="0" r="0" b="0"/>
                  <wp:docPr id="73033411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90057" cy="2521140"/>
                          </a:xfrm>
                          <a:prstGeom prst="rect">
                            <a:avLst/>
                          </a:prstGeom>
                          <a:noFill/>
                          <a:ln>
                            <a:noFill/>
                          </a:ln>
                        </pic:spPr>
                      </pic:pic>
                    </a:graphicData>
                  </a:graphic>
                </wp:inline>
              </w:drawing>
            </w:r>
          </w:p>
        </w:tc>
        <w:tc>
          <w:tcPr>
            <w:tcW w:w="1790" w:type="dxa"/>
          </w:tcPr>
          <w:p w14:paraId="2108A4E8" w14:textId="36DE4CCB" w:rsidR="00696A9A" w:rsidRPr="005A715B" w:rsidRDefault="00166396" w:rsidP="00A5114D">
            <w:pPr>
              <w:pStyle w:val="Beschriftung"/>
              <w:rPr>
                <w:lang w:val="de-DE"/>
              </w:rPr>
            </w:pPr>
            <w:r w:rsidRPr="00166396">
              <w:rPr>
                <w:lang w:val="de-DE"/>
              </w:rPr>
              <w:t>Für die Videoaufzeichnungen von Messen in Notre</w:t>
            </w:r>
            <w:r w:rsidRPr="00166396">
              <w:rPr>
                <w:rFonts w:ascii="Cambria Math" w:hAnsi="Cambria Math" w:cs="Cambria Math"/>
                <w:lang w:val="de-DE"/>
              </w:rPr>
              <w:t>‑</w:t>
            </w:r>
            <w:r w:rsidRPr="00166396">
              <w:rPr>
                <w:lang w:val="de-DE"/>
              </w:rPr>
              <w:t>Dame besonders gesch</w:t>
            </w:r>
            <w:r w:rsidRPr="00166396">
              <w:rPr>
                <w:rFonts w:ascii="Sennheiser Office" w:hAnsi="Sennheiser Office" w:cs="Sennheiser Office"/>
                <w:lang w:val="de-DE"/>
              </w:rPr>
              <w:t>ä</w:t>
            </w:r>
            <w:r w:rsidRPr="00166396">
              <w:rPr>
                <w:lang w:val="de-DE"/>
              </w:rPr>
              <w:t xml:space="preserve">tzt: Das </w:t>
            </w:r>
            <w:r w:rsidR="00C626FA" w:rsidRPr="00166396">
              <w:rPr>
                <w:lang w:val="de-DE"/>
              </w:rPr>
              <w:t>Grenzfl</w:t>
            </w:r>
            <w:r w:rsidR="00C626FA" w:rsidRPr="00166396">
              <w:rPr>
                <w:rFonts w:ascii="Sennheiser Office" w:hAnsi="Sennheiser Office" w:cs="Sennheiser Office"/>
                <w:lang w:val="de-DE"/>
              </w:rPr>
              <w:t>ä</w:t>
            </w:r>
            <w:r w:rsidR="00C626FA" w:rsidRPr="00166396">
              <w:rPr>
                <w:lang w:val="de-DE"/>
              </w:rPr>
              <w:t xml:space="preserve">chenmikrofon </w:t>
            </w:r>
            <w:r w:rsidRPr="00166396">
              <w:rPr>
                <w:lang w:val="de-DE"/>
              </w:rPr>
              <w:t xml:space="preserve">MEB 114 auf dem Altar </w:t>
            </w:r>
            <w:r w:rsidRPr="00166396">
              <w:rPr>
                <w:rFonts w:ascii="Sennheiser Office" w:hAnsi="Sennheiser Office" w:cs="Sennheiser Office"/>
                <w:lang w:val="de-DE"/>
              </w:rPr>
              <w:t>ü</w:t>
            </w:r>
            <w:r w:rsidRPr="00166396">
              <w:rPr>
                <w:lang w:val="de-DE"/>
              </w:rPr>
              <w:t xml:space="preserve">berzeugt durch </w:t>
            </w:r>
            <w:r w:rsidR="00C626FA">
              <w:rPr>
                <w:lang w:val="de-DE"/>
              </w:rPr>
              <w:t xml:space="preserve">seine </w:t>
            </w:r>
            <w:r w:rsidRPr="00166396">
              <w:rPr>
                <w:lang w:val="de-DE"/>
              </w:rPr>
              <w:t>Unauff</w:t>
            </w:r>
            <w:r w:rsidRPr="00166396">
              <w:rPr>
                <w:rFonts w:ascii="Sennheiser Office" w:hAnsi="Sennheiser Office" w:cs="Sennheiser Office"/>
                <w:lang w:val="de-DE"/>
              </w:rPr>
              <w:t>ä</w:t>
            </w:r>
            <w:r w:rsidRPr="00166396">
              <w:rPr>
                <w:lang w:val="de-DE"/>
              </w:rPr>
              <w:t xml:space="preserve">lligkeit, seine klare </w:t>
            </w:r>
            <w:r w:rsidRPr="00166396">
              <w:rPr>
                <w:rFonts w:ascii="Sennheiser Office" w:hAnsi="Sennheiser Office" w:cs="Sennheiser Office"/>
                <w:lang w:val="de-DE"/>
              </w:rPr>
              <w:t>Ä</w:t>
            </w:r>
            <w:r w:rsidRPr="00166396">
              <w:rPr>
                <w:lang w:val="de-DE"/>
              </w:rPr>
              <w:t>sthetik und eine sehr gleichm</w:t>
            </w:r>
            <w:r w:rsidRPr="00166396">
              <w:rPr>
                <w:rFonts w:ascii="Sennheiser Office" w:hAnsi="Sennheiser Office" w:cs="Sennheiser Office"/>
                <w:lang w:val="de-DE"/>
              </w:rPr>
              <w:t>äß</w:t>
            </w:r>
            <w:r w:rsidRPr="00166396">
              <w:rPr>
                <w:lang w:val="de-DE"/>
              </w:rPr>
              <w:t xml:space="preserve">ige Richtcharakteristik </w:t>
            </w:r>
            <w:r w:rsidRPr="00166396">
              <w:rPr>
                <w:rFonts w:ascii="Sennheiser Office" w:hAnsi="Sennheiser Office" w:cs="Sennheiser Office"/>
                <w:lang w:val="de-DE"/>
              </w:rPr>
              <w:t>ü</w:t>
            </w:r>
            <w:r w:rsidRPr="00166396">
              <w:rPr>
                <w:lang w:val="de-DE"/>
              </w:rPr>
              <w:t>ber das gesamte Frequenzspektrum.</w:t>
            </w:r>
            <w:r w:rsidR="008B3BA7">
              <w:rPr>
                <w:lang w:val="de-DE"/>
              </w:rPr>
              <w:t xml:space="preserve"> </w:t>
            </w:r>
            <w:r w:rsidR="007D3312" w:rsidRPr="005A715B">
              <w:rPr>
                <w:lang w:val="de-DE"/>
              </w:rPr>
              <w:br/>
              <w:t xml:space="preserve">(Bildnachweis: </w:t>
            </w:r>
            <w:r w:rsidR="00373D70" w:rsidRPr="005A715B">
              <w:rPr>
                <w:color w:val="000000" w:themeColor="text1"/>
                <w:lang w:val="de-DE"/>
              </w:rPr>
              <w:t>Olivier Allard</w:t>
            </w:r>
            <w:r w:rsidR="007D3312" w:rsidRPr="005A715B">
              <w:rPr>
                <w:color w:val="000000" w:themeColor="text1"/>
                <w:lang w:val="de-DE"/>
              </w:rPr>
              <w:t>)</w:t>
            </w:r>
          </w:p>
        </w:tc>
      </w:tr>
    </w:tbl>
    <w:p w14:paraId="75507EB2" w14:textId="77777777" w:rsidR="00695B3E" w:rsidRPr="00695B3E" w:rsidRDefault="00695B3E" w:rsidP="007D3312">
      <w:pPr>
        <w:rPr>
          <w:rFonts w:ascii="Sennheiser Office" w:hAnsi="Sennheiser Office"/>
          <w:lang w:val="de-DE"/>
        </w:rPr>
      </w:pPr>
    </w:p>
    <w:p w14:paraId="59A75536" w14:textId="16632A0A" w:rsidR="007D3312" w:rsidRPr="005A715B" w:rsidRDefault="007D3312" w:rsidP="007D3312">
      <w:pPr>
        <w:rPr>
          <w:rFonts w:ascii="Sennheiser Office" w:hAnsi="Sennheiser Office"/>
          <w:b/>
          <w:bCs/>
          <w:lang w:val="de-DE"/>
        </w:rPr>
      </w:pPr>
      <w:r w:rsidRPr="005A715B">
        <w:rPr>
          <w:rFonts w:ascii="Sennheiser Office" w:hAnsi="Sennheiser Office"/>
          <w:b/>
          <w:bCs/>
          <w:lang w:val="de-DE"/>
        </w:rPr>
        <w:t xml:space="preserve">Spectera vereinfacht die Installation </w:t>
      </w:r>
    </w:p>
    <w:p w14:paraId="135FD0A0" w14:textId="684F46A1" w:rsidR="002B2C7D" w:rsidRDefault="00EB6624" w:rsidP="002B2C7D">
      <w:pPr>
        <w:rPr>
          <w:rFonts w:ascii="Sennheiser Office" w:hAnsi="Sennheiser Office"/>
          <w:lang w:val="de-DE"/>
        </w:rPr>
      </w:pPr>
      <w:r>
        <w:rPr>
          <w:rFonts w:ascii="Sennheiser Office" w:hAnsi="Sennheiser Office"/>
          <w:lang w:val="de-DE"/>
        </w:rPr>
        <w:t xml:space="preserve">Notre-Dames Technik-Rack </w:t>
      </w:r>
      <w:r w:rsidR="002B2C7D" w:rsidRPr="002B2C7D">
        <w:rPr>
          <w:rFonts w:ascii="Sennheiser Office" w:hAnsi="Sennheiser Office"/>
          <w:lang w:val="de-DE"/>
        </w:rPr>
        <w:t xml:space="preserve">zeigt sich bemerkenswert kompakt und effizient: Die Spectera Base Station belegt lediglich eine Höheneinheit und ermöglicht dennoch den Betrieb von bis zu 32 Mikrofonen </w:t>
      </w:r>
      <w:r w:rsidR="00CB47D9">
        <w:rPr>
          <w:rFonts w:ascii="Sennheiser Office" w:hAnsi="Sennheiser Office"/>
          <w:lang w:val="de-DE"/>
        </w:rPr>
        <w:t>und</w:t>
      </w:r>
      <w:r w:rsidR="002B2C7D" w:rsidRPr="002B2C7D">
        <w:rPr>
          <w:rFonts w:ascii="Sennheiser Office" w:hAnsi="Sennheiser Office"/>
          <w:lang w:val="de-DE"/>
        </w:rPr>
        <w:t xml:space="preserve"> 16 Stereo-IEM-Strecken. Mit einem herkömmlichen Drahtlossystem </w:t>
      </w:r>
      <w:r>
        <w:rPr>
          <w:rFonts w:ascii="Sennheiser Office" w:hAnsi="Sennheiser Office"/>
          <w:lang w:val="de-DE"/>
        </w:rPr>
        <w:t xml:space="preserve">wären deutlich mehr Geräte </w:t>
      </w:r>
      <w:r w:rsidR="002B2C7D" w:rsidRPr="002B2C7D">
        <w:rPr>
          <w:rFonts w:ascii="Sennheiser Office" w:hAnsi="Sennheiser Office"/>
          <w:lang w:val="de-DE"/>
        </w:rPr>
        <w:t>notwendig</w:t>
      </w:r>
      <w:r>
        <w:rPr>
          <w:rFonts w:ascii="Sennheiser Office" w:hAnsi="Sennheiser Office"/>
          <w:lang w:val="de-DE"/>
        </w:rPr>
        <w:t xml:space="preserve"> gewes</w:t>
      </w:r>
      <w:r w:rsidR="002B2C7D" w:rsidRPr="002B2C7D">
        <w:rPr>
          <w:rFonts w:ascii="Sennheiser Office" w:hAnsi="Sennheiser Office"/>
          <w:lang w:val="de-DE"/>
        </w:rPr>
        <w:t>e</w:t>
      </w:r>
      <w:r>
        <w:rPr>
          <w:rFonts w:ascii="Sennheiser Office" w:hAnsi="Sennheiser Office"/>
          <w:lang w:val="de-DE"/>
        </w:rPr>
        <w:t xml:space="preserve">n, mit dem entsprechend </w:t>
      </w:r>
      <w:r w:rsidR="002B2C7D" w:rsidRPr="002B2C7D">
        <w:rPr>
          <w:rFonts w:ascii="Sennheiser Office" w:hAnsi="Sennheiser Office"/>
          <w:lang w:val="de-DE"/>
        </w:rPr>
        <w:t>höheren Energieverbrauch.</w:t>
      </w:r>
    </w:p>
    <w:p w14:paraId="228791D0" w14:textId="77777777" w:rsidR="00DA0244" w:rsidRPr="002B2C7D" w:rsidRDefault="00DA0244" w:rsidP="002B2C7D">
      <w:pPr>
        <w:rPr>
          <w:rFonts w:ascii="Sennheiser Office" w:hAnsi="Sennheiser Office"/>
          <w:lang w:val="de-DE"/>
        </w:rPr>
      </w:pPr>
    </w:p>
    <w:p w14:paraId="752D1D5F" w14:textId="44557058" w:rsidR="00667A27" w:rsidRDefault="002B2C7D" w:rsidP="00667A27">
      <w:pPr>
        <w:rPr>
          <w:rFonts w:ascii="Sennheiser Office" w:hAnsi="Sennheiser Office"/>
          <w:lang w:val="de-DE"/>
        </w:rPr>
      </w:pPr>
      <w:r w:rsidRPr="002B2C7D">
        <w:rPr>
          <w:rFonts w:ascii="Sennheiser Office" w:hAnsi="Sennheiser Office"/>
          <w:lang w:val="de-DE"/>
        </w:rPr>
        <w:t xml:space="preserve">Spectera ist direkt über Dante </w:t>
      </w:r>
      <w:r w:rsidR="00EB6624">
        <w:rPr>
          <w:rFonts w:ascii="Sennheiser Office" w:hAnsi="Sennheiser Office"/>
          <w:lang w:val="de-DE"/>
        </w:rPr>
        <w:t xml:space="preserve">mit dem </w:t>
      </w:r>
      <w:proofErr w:type="spellStart"/>
      <w:r w:rsidRPr="002B2C7D">
        <w:rPr>
          <w:rFonts w:ascii="Sennheiser Office" w:hAnsi="Sennheiser Office"/>
          <w:lang w:val="de-DE"/>
        </w:rPr>
        <w:t>DiGiCo</w:t>
      </w:r>
      <w:proofErr w:type="spellEnd"/>
      <w:r w:rsidRPr="002B2C7D">
        <w:rPr>
          <w:rFonts w:ascii="Sennheiser Office" w:hAnsi="Sennheiser Office"/>
          <w:lang w:val="de-DE"/>
        </w:rPr>
        <w:t xml:space="preserve">-Mischpult </w:t>
      </w:r>
      <w:r w:rsidR="00EB6624">
        <w:rPr>
          <w:rFonts w:ascii="Sennheiser Office" w:hAnsi="Sennheiser Office"/>
          <w:lang w:val="de-DE"/>
        </w:rPr>
        <w:t xml:space="preserve">verbunden; die verwendete </w:t>
      </w:r>
      <w:r w:rsidRPr="002B2C7D">
        <w:rPr>
          <w:rFonts w:ascii="Sennheiser Office" w:hAnsi="Sennheiser Office"/>
          <w:lang w:val="de-DE"/>
        </w:rPr>
        <w:t>4REA4-Matrix</w:t>
      </w:r>
      <w:r w:rsidR="00EB6624" w:rsidRPr="00EB6624">
        <w:rPr>
          <w:rFonts w:ascii="Sennheiser Office" w:hAnsi="Sennheiser Office"/>
          <w:lang w:val="de-DE"/>
        </w:rPr>
        <w:t xml:space="preserve"> </w:t>
      </w:r>
      <w:r w:rsidR="00EB6624">
        <w:rPr>
          <w:rFonts w:ascii="Sennheiser Office" w:hAnsi="Sennheiser Office"/>
          <w:lang w:val="de-DE"/>
        </w:rPr>
        <w:t xml:space="preserve">macht den Transport und die </w:t>
      </w:r>
      <w:r w:rsidR="00EB6624" w:rsidRPr="002B2C7D">
        <w:rPr>
          <w:rFonts w:ascii="Sennheiser Office" w:hAnsi="Sennheiser Office"/>
          <w:lang w:val="de-DE"/>
        </w:rPr>
        <w:t>Verteilung der Audiokanäle</w:t>
      </w:r>
      <w:r w:rsidR="00EB6624" w:rsidRPr="002B2C7D">
        <w:rPr>
          <w:rFonts w:ascii="Sennheiser Office" w:hAnsi="Sennheiser Office"/>
          <w:lang w:val="de-DE"/>
        </w:rPr>
        <w:t xml:space="preserve"> </w:t>
      </w:r>
      <w:r w:rsidRPr="002B2C7D">
        <w:rPr>
          <w:rFonts w:ascii="Sennheiser Office" w:hAnsi="Sennheiser Office"/>
          <w:lang w:val="de-DE"/>
        </w:rPr>
        <w:t>einfac</w:t>
      </w:r>
      <w:r w:rsidR="00EB6624">
        <w:rPr>
          <w:rFonts w:ascii="Sennheiser Office" w:hAnsi="Sennheiser Office"/>
          <w:lang w:val="de-DE"/>
        </w:rPr>
        <w:t>h</w:t>
      </w:r>
      <w:r w:rsidRPr="002B2C7D">
        <w:rPr>
          <w:rFonts w:ascii="Sennheiser Office" w:hAnsi="Sennheiser Office"/>
          <w:lang w:val="de-DE"/>
        </w:rPr>
        <w:t xml:space="preserve"> und zuverlässig. Ursprünglich sollten die vier Antennen in rund zehn Metern Höhe auf der Empore installiert werden. Letztlich wurden sie jedoch tiefer positioniert</w:t>
      </w:r>
      <w:r w:rsidR="00EB6624">
        <w:rPr>
          <w:rFonts w:ascii="Sennheiser Office" w:hAnsi="Sennheiser Office"/>
          <w:lang w:val="de-DE"/>
        </w:rPr>
        <w:t xml:space="preserve"> und decken dennoch die </w:t>
      </w:r>
      <w:r w:rsidR="00EB6624" w:rsidRPr="002B2C7D">
        <w:rPr>
          <w:rFonts w:ascii="Sennheiser Office" w:hAnsi="Sennheiser Office"/>
          <w:lang w:val="de-DE"/>
        </w:rPr>
        <w:t>gesamte Kathedrale</w:t>
      </w:r>
      <w:r w:rsidR="00EB6624" w:rsidRPr="002B2C7D">
        <w:rPr>
          <w:rFonts w:ascii="Sennheiser Office" w:hAnsi="Sennheiser Office"/>
          <w:lang w:val="de-DE"/>
        </w:rPr>
        <w:t xml:space="preserve"> </w:t>
      </w:r>
      <w:r w:rsidRPr="002B2C7D">
        <w:rPr>
          <w:rFonts w:ascii="Sennheiser Office" w:hAnsi="Sennheiser Office"/>
          <w:lang w:val="de-DE"/>
        </w:rPr>
        <w:t>stabil</w:t>
      </w:r>
      <w:r w:rsidR="00EB6624">
        <w:rPr>
          <w:rFonts w:ascii="Sennheiser Office" w:hAnsi="Sennheiser Office"/>
          <w:lang w:val="de-DE"/>
        </w:rPr>
        <w:t xml:space="preserve"> ab</w:t>
      </w:r>
      <w:r w:rsidRPr="002B2C7D">
        <w:rPr>
          <w:rFonts w:ascii="Sennheiser Office" w:hAnsi="Sennheiser Office"/>
          <w:lang w:val="de-DE"/>
        </w:rPr>
        <w:t>.</w:t>
      </w:r>
    </w:p>
    <w:p w14:paraId="76FEF200" w14:textId="77777777" w:rsidR="00C626FA" w:rsidRPr="005A715B" w:rsidRDefault="00C626FA" w:rsidP="00667A27">
      <w:pPr>
        <w:rPr>
          <w:rFonts w:ascii="Sennheiser Office" w:hAnsi="Sennheiser Office"/>
          <w:szCs w:val="18"/>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264"/>
        <w:gridCol w:w="5616"/>
      </w:tblGrid>
      <w:tr w:rsidR="00A96FB7" w:rsidRPr="003036C9" w14:paraId="2B49BB53" w14:textId="77777777" w:rsidTr="004E3F17">
        <w:tc>
          <w:tcPr>
            <w:tcW w:w="2264" w:type="dxa"/>
          </w:tcPr>
          <w:p w14:paraId="2654C282" w14:textId="15B1D10E" w:rsidR="00A96FB7" w:rsidRPr="005A715B" w:rsidRDefault="00F86088" w:rsidP="00A5114D">
            <w:pPr>
              <w:pStyle w:val="Beschriftung"/>
              <w:rPr>
                <w:szCs w:val="18"/>
                <w:lang w:val="de-DE"/>
              </w:rPr>
            </w:pPr>
            <w:r w:rsidRPr="00F86088">
              <w:rPr>
                <w:lang w:val="de-DE"/>
              </w:rPr>
              <w:t>Die Spectera Bas</w:t>
            </w:r>
            <w:r w:rsidR="00EB6624">
              <w:rPr>
                <w:lang w:val="de-DE"/>
              </w:rPr>
              <w:t>e Station (Mitte)</w:t>
            </w:r>
            <w:r w:rsidRPr="00F86088">
              <w:rPr>
                <w:lang w:val="de-DE"/>
              </w:rPr>
              <w:t xml:space="preserve"> belegt lediglich eine Höheneinheit im Technik</w:t>
            </w:r>
            <w:r w:rsidR="00EB6624">
              <w:rPr>
                <w:lang w:val="de-DE"/>
              </w:rPr>
              <w:t>-R</w:t>
            </w:r>
            <w:r w:rsidRPr="00F86088">
              <w:rPr>
                <w:lang w:val="de-DE"/>
              </w:rPr>
              <w:t xml:space="preserve">ack und ermöglicht dennoch die Verarbeitung von bis zu 32 Mikrofonkanälen und 16 Stereo IEMs. Ein </w:t>
            </w:r>
            <w:r w:rsidR="00EB6624">
              <w:rPr>
                <w:lang w:val="de-DE"/>
              </w:rPr>
              <w:t>herkömmliches</w:t>
            </w:r>
            <w:r w:rsidRPr="00F86088">
              <w:rPr>
                <w:lang w:val="de-DE"/>
              </w:rPr>
              <w:t xml:space="preserve"> Schmalbandsystem hätte deutlich mehr Platz benötigt und einen höheren Energieverbrauch verursacht.</w:t>
            </w:r>
            <w:r>
              <w:rPr>
                <w:lang w:val="de-DE"/>
              </w:rPr>
              <w:t xml:space="preserve"> </w:t>
            </w:r>
            <w:r w:rsidR="00A5114D" w:rsidRPr="005A715B">
              <w:rPr>
                <w:lang w:val="de-DE"/>
              </w:rPr>
              <w:br/>
              <w:t xml:space="preserve">(Bildnachweis: Olivier </w:t>
            </w:r>
            <w:r w:rsidR="00A5114D" w:rsidRPr="005A715B">
              <w:rPr>
                <w:color w:val="000000" w:themeColor="text1"/>
                <w:lang w:val="de-DE"/>
              </w:rPr>
              <w:t>Allard)</w:t>
            </w:r>
          </w:p>
        </w:tc>
        <w:tc>
          <w:tcPr>
            <w:tcW w:w="5616" w:type="dxa"/>
          </w:tcPr>
          <w:p w14:paraId="1CB6C900" w14:textId="10EED00C" w:rsidR="00A96FB7" w:rsidRPr="00A5114D" w:rsidRDefault="002906F9" w:rsidP="00A5114D">
            <w:pPr>
              <w:pStyle w:val="Beschriftung"/>
              <w:rPr>
                <w:szCs w:val="18"/>
              </w:rPr>
            </w:pPr>
            <w:r w:rsidRPr="00A5114D">
              <w:rPr>
                <w:noProof/>
                <w:szCs w:val="18"/>
              </w:rPr>
              <w:drawing>
                <wp:inline distT="0" distB="0" distL="0" distR="0" wp14:anchorId="40B9A1D2" wp14:editId="20C72A9C">
                  <wp:extent cx="3390900" cy="1837360"/>
                  <wp:effectExtent l="0" t="0" r="0" b="0"/>
                  <wp:docPr id="134548614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98920" cy="1841706"/>
                          </a:xfrm>
                          <a:prstGeom prst="rect">
                            <a:avLst/>
                          </a:prstGeom>
                          <a:noFill/>
                          <a:ln>
                            <a:noFill/>
                          </a:ln>
                        </pic:spPr>
                      </pic:pic>
                    </a:graphicData>
                  </a:graphic>
                </wp:inline>
              </w:drawing>
            </w:r>
          </w:p>
        </w:tc>
      </w:tr>
    </w:tbl>
    <w:p w14:paraId="0955DA42" w14:textId="77777777" w:rsidR="00647213" w:rsidRDefault="00647213" w:rsidP="00667A27">
      <w:pPr>
        <w:rPr>
          <w:rFonts w:ascii="Sennheiser Office" w:hAnsi="Sennheiser Office"/>
          <w:szCs w:val="18"/>
          <w:lang w:val="fr-FR"/>
        </w:rPr>
      </w:pPr>
    </w:p>
    <w:p w14:paraId="7A7EF515" w14:textId="77777777" w:rsidR="00930D40" w:rsidRPr="005A715B" w:rsidRDefault="00930D40" w:rsidP="00930D40">
      <w:pPr>
        <w:rPr>
          <w:rFonts w:ascii="Sennheiser Office" w:hAnsi="Sennheiser Office"/>
          <w:b/>
          <w:bCs/>
          <w:szCs w:val="18"/>
          <w:lang w:val="de-DE"/>
        </w:rPr>
      </w:pPr>
      <w:r w:rsidRPr="005A715B">
        <w:rPr>
          <w:rFonts w:ascii="Sennheiser Office" w:hAnsi="Sennheiser Office"/>
          <w:b/>
          <w:bCs/>
          <w:szCs w:val="18"/>
          <w:lang w:val="de-DE"/>
        </w:rPr>
        <w:t>Eine skalierbare Installation</w:t>
      </w:r>
    </w:p>
    <w:p w14:paraId="517ACBFC" w14:textId="165F330A" w:rsidR="00ED7A47" w:rsidRDefault="00ED7A47" w:rsidP="00ED7A47">
      <w:pPr>
        <w:rPr>
          <w:rFonts w:ascii="Sennheiser Office" w:hAnsi="Sennheiser Office"/>
          <w:szCs w:val="18"/>
          <w:lang w:val="de-DE"/>
        </w:rPr>
      </w:pPr>
      <w:r w:rsidRPr="00ED7A47">
        <w:rPr>
          <w:rFonts w:ascii="Sennheiser Office" w:hAnsi="Sennheiser Office"/>
          <w:szCs w:val="18"/>
          <w:lang w:val="de-DE"/>
        </w:rPr>
        <w:t>Kaum war die Installation abgeschlossen, dachte David Créteur bereits</w:t>
      </w:r>
      <w:r w:rsidR="009024B2">
        <w:rPr>
          <w:rFonts w:ascii="Sennheiser Office" w:hAnsi="Sennheiser Office"/>
          <w:szCs w:val="18"/>
          <w:lang w:val="de-DE"/>
        </w:rPr>
        <w:t xml:space="preserve"> an mögliche Erweiterungen:</w:t>
      </w:r>
      <w:r w:rsidRPr="00ED7A47">
        <w:rPr>
          <w:rFonts w:ascii="Sennheiser Office" w:hAnsi="Sennheiser Office"/>
          <w:szCs w:val="18"/>
          <w:lang w:val="de-DE"/>
        </w:rPr>
        <w:t xml:space="preserve"> „</w:t>
      </w:r>
      <w:r w:rsidR="00EB6624">
        <w:rPr>
          <w:rFonts w:ascii="Sennheiser Office" w:hAnsi="Sennheiser Office"/>
          <w:szCs w:val="18"/>
          <w:lang w:val="de-DE"/>
        </w:rPr>
        <w:t xml:space="preserve">Bei einigen Gelegenheiten müssen die </w:t>
      </w:r>
      <w:r w:rsidRPr="00ED7A47">
        <w:rPr>
          <w:rFonts w:ascii="Sennheiser Office" w:hAnsi="Sennheiser Office"/>
          <w:szCs w:val="18"/>
          <w:lang w:val="de-DE"/>
        </w:rPr>
        <w:t xml:space="preserve">Priester auch vor der Kathedrale sprechen. In diesem Fall wäre eine fünfte Antenne erforderlich“, erklärt er. „Wir haben ein </w:t>
      </w:r>
      <w:r w:rsidRPr="00ED7A47">
        <w:rPr>
          <w:rFonts w:ascii="Sennheiser Office" w:hAnsi="Sennheiser Office"/>
          <w:szCs w:val="18"/>
          <w:lang w:val="de-DE"/>
        </w:rPr>
        <w:lastRenderedPageBreak/>
        <w:t xml:space="preserve">solches Szenario bereits getestet und Antenne vier </w:t>
      </w:r>
      <w:r w:rsidR="00EB6624" w:rsidRPr="00ED7A47">
        <w:rPr>
          <w:rFonts w:ascii="Sennheiser Office" w:hAnsi="Sennheiser Office"/>
          <w:szCs w:val="18"/>
          <w:lang w:val="de-DE"/>
        </w:rPr>
        <w:t xml:space="preserve">im laufenden Betrieb </w:t>
      </w:r>
      <w:r w:rsidRPr="00ED7A47">
        <w:rPr>
          <w:rFonts w:ascii="Sennheiser Office" w:hAnsi="Sennheiser Office"/>
          <w:szCs w:val="18"/>
          <w:lang w:val="de-DE"/>
        </w:rPr>
        <w:t xml:space="preserve">einfach nach </w:t>
      </w:r>
      <w:r w:rsidR="00EB6624">
        <w:rPr>
          <w:rFonts w:ascii="Sennheiser Office" w:hAnsi="Sennheiser Office"/>
          <w:szCs w:val="18"/>
          <w:lang w:val="de-DE"/>
        </w:rPr>
        <w:t>draußen gestellt</w:t>
      </w:r>
      <w:r w:rsidRPr="00ED7A47">
        <w:rPr>
          <w:rFonts w:ascii="Sennheiser Office" w:hAnsi="Sennheiser Office"/>
          <w:szCs w:val="18"/>
          <w:lang w:val="de-DE"/>
        </w:rPr>
        <w:t>. Das funktionierte ohne Neustart</w:t>
      </w:r>
      <w:r w:rsidR="00A23913">
        <w:rPr>
          <w:rFonts w:ascii="Sennheiser Office" w:hAnsi="Sennheiser Office"/>
          <w:szCs w:val="18"/>
          <w:lang w:val="de-DE"/>
        </w:rPr>
        <w:t xml:space="preserve"> des Systems</w:t>
      </w:r>
      <w:r w:rsidRPr="00ED7A47">
        <w:rPr>
          <w:rFonts w:ascii="Sennheiser Office" w:hAnsi="Sennheiser Office"/>
          <w:szCs w:val="18"/>
          <w:lang w:val="de-DE"/>
        </w:rPr>
        <w:t>.“</w:t>
      </w:r>
    </w:p>
    <w:p w14:paraId="1D03BD21" w14:textId="77777777" w:rsidR="00CB47D9" w:rsidRPr="00ED7A47" w:rsidRDefault="00CB47D9" w:rsidP="00ED7A47">
      <w:pPr>
        <w:rPr>
          <w:rFonts w:ascii="Sennheiser Office" w:hAnsi="Sennheiser Office"/>
          <w:szCs w:val="18"/>
          <w:lang w:val="de-DE"/>
        </w:rPr>
      </w:pPr>
    </w:p>
    <w:p w14:paraId="2B16AE1F" w14:textId="318811FF" w:rsidR="00055BD0" w:rsidRPr="00ED7A47" w:rsidRDefault="009E5730" w:rsidP="00ED7A47">
      <w:pPr>
        <w:rPr>
          <w:rFonts w:ascii="Sennheiser Office" w:hAnsi="Sennheiser Office"/>
          <w:szCs w:val="18"/>
          <w:lang w:val="de-DE"/>
        </w:rPr>
      </w:pPr>
      <w:r w:rsidRPr="00DD2F88">
        <w:rPr>
          <w:rFonts w:ascii="Sennheiser Office" w:hAnsi="Sennheiser Office"/>
          <w:szCs w:val="18"/>
          <w:lang w:val="de-DE"/>
        </w:rPr>
        <w:t>Für Créteur liegt genau darin eine der größten Stärken von Spectera: die Flexibilität für zukünftige Anforderungen</w:t>
      </w:r>
      <w:r>
        <w:rPr>
          <w:rFonts w:ascii="Sennheiser Office" w:hAnsi="Sennheiser Office"/>
          <w:szCs w:val="18"/>
          <w:lang w:val="de-DE"/>
        </w:rPr>
        <w:t>.</w:t>
      </w:r>
      <w:r w:rsidR="00ED7A47" w:rsidRPr="00ED7A47">
        <w:rPr>
          <w:rFonts w:ascii="Sennheiser Office" w:hAnsi="Sennheiser Office"/>
          <w:szCs w:val="18"/>
          <w:lang w:val="de-DE"/>
        </w:rPr>
        <w:t xml:space="preserve"> „Das System gibt uns die </w:t>
      </w:r>
      <w:r w:rsidR="00E7233B">
        <w:rPr>
          <w:rFonts w:ascii="Sennheiser Office" w:hAnsi="Sennheiser Office"/>
          <w:szCs w:val="18"/>
          <w:lang w:val="de-DE"/>
        </w:rPr>
        <w:t>Freiheit</w:t>
      </w:r>
      <w:r w:rsidR="00ED7A47" w:rsidRPr="00ED7A47">
        <w:rPr>
          <w:rFonts w:ascii="Sennheiser Office" w:hAnsi="Sennheiser Office"/>
          <w:szCs w:val="18"/>
          <w:lang w:val="de-DE"/>
        </w:rPr>
        <w:t xml:space="preserve">, eine größere Anzahl von Bodypacks einzusetzen, entweder dauerhaft oder auf Mietbasis für einzelne Veranstaltungen in der Kathedrale“, so Créteur. </w:t>
      </w:r>
      <w:r w:rsidR="00E7233B">
        <w:rPr>
          <w:rFonts w:ascii="Sennheiser Office" w:hAnsi="Sennheiser Office"/>
          <w:szCs w:val="18"/>
          <w:lang w:val="de-DE"/>
        </w:rPr>
        <w:t>„</w:t>
      </w:r>
      <w:r w:rsidR="00C22B61" w:rsidRPr="00DD2F88">
        <w:rPr>
          <w:rFonts w:ascii="Sennheiser Office" w:hAnsi="Sennheiser Office"/>
          <w:szCs w:val="18"/>
          <w:lang w:val="de-DE"/>
        </w:rPr>
        <w:t xml:space="preserve">Auch </w:t>
      </w:r>
      <w:r w:rsidR="00E7233B">
        <w:rPr>
          <w:rFonts w:ascii="Sennheiser Office" w:hAnsi="Sennheiser Office"/>
          <w:szCs w:val="18"/>
          <w:lang w:val="de-DE"/>
        </w:rPr>
        <w:t xml:space="preserve">könnten wir </w:t>
      </w:r>
      <w:r w:rsidR="0096057F">
        <w:rPr>
          <w:rFonts w:ascii="Sennheiser Office" w:hAnsi="Sennheiser Office"/>
          <w:szCs w:val="18"/>
          <w:lang w:val="de-DE"/>
        </w:rPr>
        <w:t xml:space="preserve">für unsere Partner </w:t>
      </w:r>
      <w:r w:rsidR="0096057F" w:rsidRPr="00DD2F88">
        <w:rPr>
          <w:rFonts w:ascii="Sennheiser Office" w:hAnsi="Sennheiser Office"/>
          <w:szCs w:val="18"/>
          <w:lang w:val="de-DE"/>
        </w:rPr>
        <w:t xml:space="preserve">KTO </w:t>
      </w:r>
      <w:r w:rsidR="00CB47D9">
        <w:rPr>
          <w:rFonts w:ascii="Sennheiser Office" w:hAnsi="Sennheiser Office"/>
          <w:szCs w:val="18"/>
          <w:lang w:val="de-DE"/>
        </w:rPr>
        <w:t>und</w:t>
      </w:r>
      <w:r w:rsidR="0096057F" w:rsidRPr="00DD2F88">
        <w:rPr>
          <w:rFonts w:ascii="Sennheiser Office" w:hAnsi="Sennheiser Office"/>
          <w:szCs w:val="18"/>
          <w:lang w:val="de-DE"/>
        </w:rPr>
        <w:t xml:space="preserve"> Radio France </w:t>
      </w:r>
      <w:r w:rsidR="00C22B61" w:rsidRPr="00DD2F88">
        <w:rPr>
          <w:rFonts w:ascii="Sennheiser Office" w:hAnsi="Sennheiser Office"/>
          <w:szCs w:val="18"/>
          <w:lang w:val="de-DE"/>
        </w:rPr>
        <w:t xml:space="preserve">zusätzliche Audiokanäle problemlos nach </w:t>
      </w:r>
      <w:r w:rsidR="0096057F">
        <w:rPr>
          <w:rFonts w:ascii="Sennheiser Office" w:hAnsi="Sennheiser Office"/>
          <w:szCs w:val="18"/>
          <w:lang w:val="de-DE"/>
        </w:rPr>
        <w:t>dr</w:t>
      </w:r>
      <w:r w:rsidR="00C22B61" w:rsidRPr="00DD2F88">
        <w:rPr>
          <w:rFonts w:ascii="Sennheiser Office" w:hAnsi="Sennheiser Office"/>
          <w:szCs w:val="18"/>
          <w:lang w:val="de-DE"/>
        </w:rPr>
        <w:t xml:space="preserve">außen </w:t>
      </w:r>
      <w:r w:rsidR="00E7233B">
        <w:rPr>
          <w:rFonts w:ascii="Sennheiser Office" w:hAnsi="Sennheiser Office"/>
          <w:szCs w:val="18"/>
          <w:lang w:val="de-DE"/>
        </w:rPr>
        <w:t>führen</w:t>
      </w:r>
      <w:r w:rsidR="00C22B61" w:rsidRPr="00DD2F88">
        <w:rPr>
          <w:rFonts w:ascii="Sennheiser Office" w:hAnsi="Sennheiser Office"/>
          <w:szCs w:val="18"/>
          <w:lang w:val="de-DE"/>
        </w:rPr>
        <w:t>.</w:t>
      </w:r>
      <w:r w:rsidR="00C22B61" w:rsidRPr="00C22B61" w:rsidDel="00C22B61">
        <w:rPr>
          <w:rFonts w:ascii="Sennheiser Office" w:hAnsi="Sennheiser Office"/>
          <w:szCs w:val="18"/>
          <w:lang w:val="de-DE"/>
        </w:rPr>
        <w:t xml:space="preserve"> </w:t>
      </w:r>
      <w:r w:rsidR="00055BD0" w:rsidRPr="00055BD0">
        <w:rPr>
          <w:rFonts w:ascii="Sennheiser Office" w:hAnsi="Sennheiser Office"/>
          <w:szCs w:val="18"/>
          <w:lang w:val="de-DE"/>
        </w:rPr>
        <w:t xml:space="preserve">Gleichzeitig eröffnet die </w:t>
      </w:r>
      <w:proofErr w:type="spellStart"/>
      <w:r w:rsidR="00E7233B">
        <w:rPr>
          <w:rFonts w:ascii="Sennheiser Office" w:hAnsi="Sennheiser Office"/>
          <w:szCs w:val="18"/>
          <w:lang w:val="de-DE"/>
        </w:rPr>
        <w:t>B</w:t>
      </w:r>
      <w:r w:rsidR="00055BD0" w:rsidRPr="00055BD0">
        <w:rPr>
          <w:rFonts w:ascii="Sennheiser Office" w:hAnsi="Sennheiser Office"/>
          <w:szCs w:val="18"/>
          <w:lang w:val="de-DE"/>
        </w:rPr>
        <w:t>idirektional</w:t>
      </w:r>
      <w:r w:rsidR="00E7233B">
        <w:rPr>
          <w:rFonts w:ascii="Sennheiser Office" w:hAnsi="Sennheiser Office"/>
          <w:szCs w:val="18"/>
          <w:lang w:val="de-DE"/>
        </w:rPr>
        <w:t>ität</w:t>
      </w:r>
      <w:proofErr w:type="spellEnd"/>
      <w:r w:rsidR="00E7233B">
        <w:rPr>
          <w:rFonts w:ascii="Sennheiser Office" w:hAnsi="Sennheiser Office"/>
          <w:szCs w:val="18"/>
          <w:lang w:val="de-DE"/>
        </w:rPr>
        <w:t xml:space="preserve"> von Spectera</w:t>
      </w:r>
      <w:r w:rsidR="00055BD0" w:rsidRPr="00055BD0">
        <w:rPr>
          <w:rFonts w:ascii="Sennheiser Office" w:hAnsi="Sennheiser Office"/>
          <w:szCs w:val="18"/>
          <w:lang w:val="de-DE"/>
        </w:rPr>
        <w:t xml:space="preserve"> neue Möglichkeiten für die Tontechnik. Wenn sich Sound Engineers mit ihrem Tablet durch die Kathedrale bewegen</w:t>
      </w:r>
      <w:r w:rsidR="00E7233B">
        <w:rPr>
          <w:rFonts w:ascii="Sennheiser Office" w:hAnsi="Sennheiser Office"/>
          <w:szCs w:val="18"/>
          <w:lang w:val="de-DE"/>
        </w:rPr>
        <w:t xml:space="preserve"> und die Lautstärke anpassen</w:t>
      </w:r>
      <w:r w:rsidR="00055BD0" w:rsidRPr="00055BD0">
        <w:rPr>
          <w:rFonts w:ascii="Sennheiser Office" w:hAnsi="Sennheiser Office"/>
          <w:szCs w:val="18"/>
          <w:lang w:val="de-DE"/>
        </w:rPr>
        <w:t>,</w:t>
      </w:r>
      <w:r w:rsidR="00BF5C4C">
        <w:rPr>
          <w:rFonts w:ascii="Sennheiser Office" w:hAnsi="Sennheiser Office"/>
          <w:szCs w:val="18"/>
          <w:lang w:val="de-DE"/>
        </w:rPr>
        <w:t xml:space="preserve"> könn</w:t>
      </w:r>
      <w:r w:rsidR="0096057F">
        <w:rPr>
          <w:rFonts w:ascii="Sennheiser Office" w:hAnsi="Sennheiser Office"/>
          <w:szCs w:val="18"/>
          <w:lang w:val="de-DE"/>
        </w:rPr>
        <w:t>t</w:t>
      </w:r>
      <w:r w:rsidR="00BF5C4C">
        <w:rPr>
          <w:rFonts w:ascii="Sennheiser Office" w:hAnsi="Sennheiser Office"/>
          <w:szCs w:val="18"/>
          <w:lang w:val="de-DE"/>
        </w:rPr>
        <w:t xml:space="preserve">en </w:t>
      </w:r>
      <w:r w:rsidR="00055BD0" w:rsidRPr="00055BD0">
        <w:rPr>
          <w:rFonts w:ascii="Sennheiser Office" w:hAnsi="Sennheiser Office"/>
          <w:szCs w:val="18"/>
          <w:lang w:val="de-DE"/>
        </w:rPr>
        <w:t xml:space="preserve">sie </w:t>
      </w:r>
      <w:r w:rsidR="00BF5C4C">
        <w:rPr>
          <w:rFonts w:ascii="Sennheiser Office" w:hAnsi="Sennheiser Office"/>
          <w:szCs w:val="18"/>
          <w:lang w:val="de-DE"/>
        </w:rPr>
        <w:t xml:space="preserve">das Ergebnis </w:t>
      </w:r>
      <w:r w:rsidR="00E7233B">
        <w:rPr>
          <w:rFonts w:ascii="Sennheiser Office" w:hAnsi="Sennheiser Office"/>
          <w:szCs w:val="18"/>
          <w:lang w:val="de-DE"/>
        </w:rPr>
        <w:t xml:space="preserve">einfach über </w:t>
      </w:r>
      <w:r w:rsidR="00BF5C4C">
        <w:rPr>
          <w:rFonts w:ascii="Sennheiser Office" w:hAnsi="Sennheiser Office"/>
          <w:szCs w:val="18"/>
          <w:lang w:val="de-DE"/>
        </w:rPr>
        <w:t xml:space="preserve">PFL-Button und </w:t>
      </w:r>
      <w:r w:rsidR="00055BD0" w:rsidRPr="00055BD0">
        <w:rPr>
          <w:rFonts w:ascii="Sennheiser Office" w:hAnsi="Sennheiser Office"/>
          <w:szCs w:val="18"/>
          <w:lang w:val="de-DE"/>
        </w:rPr>
        <w:t>ein</w:t>
      </w:r>
      <w:r w:rsidR="00BF5C4C">
        <w:rPr>
          <w:rFonts w:ascii="Sennheiser Office" w:hAnsi="Sennheiser Office"/>
          <w:szCs w:val="18"/>
          <w:lang w:val="de-DE"/>
        </w:rPr>
        <w:t>en</w:t>
      </w:r>
      <w:r w:rsidR="00055BD0" w:rsidRPr="00055BD0">
        <w:rPr>
          <w:rFonts w:ascii="Sennheiser Office" w:hAnsi="Sennheiser Office"/>
          <w:szCs w:val="18"/>
          <w:lang w:val="de-DE"/>
        </w:rPr>
        <w:t xml:space="preserve"> SEK-Bodypack </w:t>
      </w:r>
      <w:r w:rsidR="00BF5C4C">
        <w:rPr>
          <w:rFonts w:ascii="Sennheiser Office" w:hAnsi="Sennheiser Office"/>
          <w:szCs w:val="18"/>
          <w:lang w:val="de-DE"/>
        </w:rPr>
        <w:t xml:space="preserve">mit Kopfhörer </w:t>
      </w:r>
      <w:r w:rsidR="00CB47D9">
        <w:rPr>
          <w:rFonts w:ascii="Sennheiser Office" w:hAnsi="Sennheiser Office"/>
          <w:szCs w:val="18"/>
          <w:lang w:val="de-DE"/>
        </w:rPr>
        <w:t>kontrollieren</w:t>
      </w:r>
      <w:r w:rsidR="00BF5C4C">
        <w:rPr>
          <w:rFonts w:ascii="Sennheiser Office" w:hAnsi="Sennheiser Office"/>
          <w:szCs w:val="18"/>
          <w:lang w:val="de-DE"/>
        </w:rPr>
        <w:t>.</w:t>
      </w:r>
      <w:r w:rsidR="00055BD0" w:rsidRPr="00055BD0">
        <w:rPr>
          <w:rFonts w:ascii="Sennheiser Office" w:hAnsi="Sennheiser Office"/>
          <w:szCs w:val="18"/>
          <w:lang w:val="de-DE"/>
        </w:rPr>
        <w:t xml:space="preserve"> </w:t>
      </w:r>
      <w:r w:rsidR="0096057F">
        <w:rPr>
          <w:rFonts w:ascii="Sennheiser Office" w:hAnsi="Sennheiser Office"/>
          <w:szCs w:val="18"/>
          <w:lang w:val="de-DE"/>
        </w:rPr>
        <w:t>Diese</w:t>
      </w:r>
      <w:r w:rsidR="00055BD0" w:rsidRPr="00055BD0">
        <w:rPr>
          <w:rFonts w:ascii="Sennheiser Office" w:hAnsi="Sennheiser Office"/>
          <w:szCs w:val="18"/>
          <w:lang w:val="de-DE"/>
        </w:rPr>
        <w:t xml:space="preserve"> Anwendungen waren ursprünglich gar nicht Teil der Anforderungen</w:t>
      </w:r>
      <w:r w:rsidR="0096057F">
        <w:rPr>
          <w:rFonts w:ascii="Sennheiser Office" w:hAnsi="Sennheiser Office"/>
          <w:szCs w:val="18"/>
          <w:lang w:val="de-DE"/>
        </w:rPr>
        <w:t>, aber</w:t>
      </w:r>
      <w:r w:rsidR="00055BD0" w:rsidRPr="00055BD0">
        <w:rPr>
          <w:rFonts w:ascii="Sennheiser Office" w:hAnsi="Sennheiser Office"/>
          <w:szCs w:val="18"/>
          <w:lang w:val="de-DE"/>
        </w:rPr>
        <w:t xml:space="preserve"> wir haben schnell erkannt, wie hilfreich diese Möglichkeiten in der Praxis sind – und warum sollte man sie nicht nutzen, wenn </w:t>
      </w:r>
      <w:r w:rsidR="0096057F">
        <w:rPr>
          <w:rFonts w:ascii="Sennheiser Office" w:hAnsi="Sennheiser Office"/>
          <w:szCs w:val="18"/>
          <w:lang w:val="de-DE"/>
        </w:rPr>
        <w:t>das System sie bietet?</w:t>
      </w:r>
      <w:r w:rsidR="00055BD0" w:rsidRPr="00055BD0">
        <w:rPr>
          <w:rFonts w:ascii="Sennheiser Office" w:hAnsi="Sennheiser Office"/>
          <w:szCs w:val="18"/>
          <w:lang w:val="de-DE"/>
        </w:rPr>
        <w:t>“</w:t>
      </w:r>
      <w:r w:rsidR="00055BD0" w:rsidRPr="00055BD0" w:rsidDel="00C22B61">
        <w:rPr>
          <w:rFonts w:ascii="Sennheiser Office" w:hAnsi="Sennheiser Office"/>
          <w:szCs w:val="18"/>
          <w:lang w:val="de-DE"/>
        </w:rPr>
        <w:t xml:space="preserve"> </w:t>
      </w:r>
    </w:p>
    <w:p w14:paraId="05B03148" w14:textId="77777777" w:rsidR="00C477C8" w:rsidRPr="005A715B" w:rsidRDefault="00C477C8" w:rsidP="00C477C8">
      <w:pPr>
        <w:rPr>
          <w:rFonts w:ascii="Sennheiser Office" w:hAnsi="Sennheiser Office"/>
          <w:lang w:val="de-DE"/>
        </w:rPr>
      </w:pPr>
    </w:p>
    <w:p w14:paraId="401ECF25" w14:textId="3A5514C8" w:rsidR="007328B0" w:rsidRPr="005A715B" w:rsidRDefault="007328B0" w:rsidP="00C477C8">
      <w:pPr>
        <w:rPr>
          <w:rFonts w:ascii="Sennheiser Office" w:hAnsi="Sennheiser Office"/>
          <w:lang w:val="de-DE"/>
        </w:rPr>
      </w:pPr>
      <w:r w:rsidRPr="005A715B">
        <w:rPr>
          <w:rFonts w:ascii="Sennheiser Office" w:hAnsi="Sennheiser Office"/>
          <w:lang w:val="de-DE"/>
        </w:rPr>
        <w:t xml:space="preserve">(Ende) </w:t>
      </w:r>
    </w:p>
    <w:p w14:paraId="5A4E9BA1" w14:textId="77777777" w:rsidR="007328B0" w:rsidRPr="005A715B" w:rsidRDefault="007328B0" w:rsidP="00C477C8">
      <w:pPr>
        <w:rPr>
          <w:rFonts w:ascii="Sennheiser Office" w:hAnsi="Sennheiser Office"/>
          <w:lang w:val="de-DE"/>
        </w:rPr>
      </w:pPr>
    </w:p>
    <w:p w14:paraId="151A7B42" w14:textId="5D8C6B40" w:rsidR="007328B0" w:rsidRPr="005A715B" w:rsidRDefault="007328B0" w:rsidP="00C477C8">
      <w:pPr>
        <w:rPr>
          <w:rFonts w:ascii="Sennheiser Office" w:hAnsi="Sennheiser Office"/>
          <w:lang w:val="de-DE"/>
        </w:rPr>
      </w:pPr>
      <w:r w:rsidRPr="005A715B">
        <w:rPr>
          <w:rFonts w:ascii="Sennheiser Office" w:hAnsi="Sennheiser Office"/>
          <w:lang w:val="de-DE"/>
        </w:rPr>
        <w:t xml:space="preserve">Die </w:t>
      </w:r>
      <w:r w:rsidR="003B08F4" w:rsidRPr="005A715B">
        <w:rPr>
          <w:rFonts w:ascii="Sennheiser Office" w:hAnsi="Sennheiser Office"/>
          <w:lang w:val="de-DE"/>
        </w:rPr>
        <w:t xml:space="preserve">hochauflösenden </w:t>
      </w:r>
      <w:r w:rsidRPr="005A715B">
        <w:rPr>
          <w:rFonts w:ascii="Sennheiser Office" w:hAnsi="Sennheiser Office"/>
          <w:lang w:val="de-DE"/>
        </w:rPr>
        <w:t xml:space="preserve">Bilder zu dieser Pressemitteilung sowie weitere Fotos </w:t>
      </w:r>
      <w:r w:rsidR="00B625A8">
        <w:rPr>
          <w:rFonts w:ascii="Sennheiser Office" w:hAnsi="Sennheiser Office"/>
          <w:lang w:val="de-DE"/>
        </w:rPr>
        <w:t>stehen</w:t>
      </w:r>
      <w:r w:rsidRPr="005A715B">
        <w:rPr>
          <w:rFonts w:ascii="Sennheiser Office" w:hAnsi="Sennheiser Office"/>
          <w:lang w:val="de-DE"/>
        </w:rPr>
        <w:t xml:space="preserve"> </w:t>
      </w:r>
      <w:hyperlink r:id="rId18" w:history="1">
        <w:r w:rsidRPr="005A715B">
          <w:rPr>
            <w:rStyle w:val="Hyperlink"/>
            <w:rFonts w:ascii="Sennheiser Office" w:hAnsi="Sennheiser Office"/>
            <w:color w:val="0095D5" w:themeColor="accent1"/>
            <w:lang w:val="de-DE"/>
          </w:rPr>
          <w:t>hier</w:t>
        </w:r>
      </w:hyperlink>
      <w:r w:rsidRPr="005A715B">
        <w:rPr>
          <w:rFonts w:ascii="Sennheiser Office" w:hAnsi="Sennheiser Office"/>
          <w:lang w:val="de-DE"/>
        </w:rPr>
        <w:t xml:space="preserve"> </w:t>
      </w:r>
      <w:r w:rsidR="00B625A8">
        <w:rPr>
          <w:rFonts w:ascii="Sennheiser Office" w:hAnsi="Sennheiser Office"/>
          <w:lang w:val="de-DE"/>
        </w:rPr>
        <w:t>zum Download bereit</w:t>
      </w:r>
      <w:r w:rsidRPr="005A715B">
        <w:rPr>
          <w:rFonts w:ascii="Sennheiser Office" w:hAnsi="Sennheiser Office"/>
          <w:lang w:val="de-DE"/>
        </w:rPr>
        <w:t xml:space="preserve">. Bitte </w:t>
      </w:r>
      <w:r w:rsidR="00431520">
        <w:rPr>
          <w:rFonts w:ascii="Sennheiser Office" w:hAnsi="Sennheiser Office"/>
          <w:lang w:val="de-DE"/>
        </w:rPr>
        <w:t>beachten</w:t>
      </w:r>
      <w:r w:rsidRPr="005A715B">
        <w:rPr>
          <w:rFonts w:ascii="Sennheiser Office" w:hAnsi="Sennheiser Office"/>
          <w:lang w:val="de-DE"/>
        </w:rPr>
        <w:t xml:space="preserve"> Sie die Bildnachweise. </w:t>
      </w:r>
    </w:p>
    <w:p w14:paraId="2987443A" w14:textId="77777777" w:rsidR="00522168" w:rsidRDefault="00522168" w:rsidP="00C477C8">
      <w:pPr>
        <w:rPr>
          <w:rFonts w:ascii="Sennheiser Office" w:hAnsi="Sennheiser Office"/>
          <w:lang w:val="de-DE"/>
        </w:rPr>
      </w:pPr>
    </w:p>
    <w:p w14:paraId="45054274" w14:textId="77777777" w:rsidR="00B3012C" w:rsidRPr="005A715B" w:rsidRDefault="00B3012C" w:rsidP="00B3012C">
      <w:pPr>
        <w:spacing w:line="240" w:lineRule="auto"/>
        <w:rPr>
          <w:b/>
          <w:bCs/>
          <w:lang w:val="de-DE"/>
        </w:rPr>
      </w:pPr>
      <w:bookmarkStart w:id="0" w:name="_Hlk515635723"/>
      <w:r w:rsidRPr="005A715B">
        <w:rPr>
          <w:b/>
          <w:bCs/>
          <w:lang w:val="de-DE"/>
        </w:rPr>
        <w:t xml:space="preserve">Über die Marke Sennheiser </w:t>
      </w:r>
    </w:p>
    <w:p w14:paraId="75D3281D" w14:textId="6DAEF106" w:rsidR="00B3012C" w:rsidRPr="005A715B" w:rsidRDefault="003851B8" w:rsidP="00B3012C">
      <w:pPr>
        <w:spacing w:line="240" w:lineRule="auto"/>
        <w:rPr>
          <w:lang w:val="de-DE"/>
        </w:rPr>
      </w:pPr>
      <w:r w:rsidRPr="003851B8">
        <w:rPr>
          <w:lang w:val="de-DE"/>
        </w:rPr>
        <w:t>Wir leben und atmen Audio. Wir werden von der Leidenschaft angetrieben, Audiolösungen zu entwickeln, die einen Unterschied machen. Die Zukunft des Audios zu gestalten und unseren Kunden bemerkenswerte Klangerlebnisse zu bieten – dafür steht die Marke Sennheiser seit 80</w:t>
      </w:r>
      <w:r w:rsidRPr="003851B8">
        <w:rPr>
          <w:rFonts w:ascii="Times New Roman" w:hAnsi="Times New Roman" w:cs="Times New Roman"/>
          <w:lang w:val="de-DE"/>
        </w:rPr>
        <w:t> </w:t>
      </w:r>
      <w:r w:rsidRPr="003851B8">
        <w:rPr>
          <w:lang w:val="de-DE"/>
        </w:rPr>
        <w:t>Jahren. W</w:t>
      </w:r>
      <w:r w:rsidRPr="003851B8">
        <w:rPr>
          <w:rFonts w:ascii="Sennheiser Office" w:hAnsi="Sennheiser Office" w:cs="Sennheiser Office"/>
          <w:lang w:val="de-DE"/>
        </w:rPr>
        <w:t>ä</w:t>
      </w:r>
      <w:r w:rsidRPr="003851B8">
        <w:rPr>
          <w:lang w:val="de-DE"/>
        </w:rPr>
        <w:t>hrend professionelle Audiol</w:t>
      </w:r>
      <w:r w:rsidRPr="003851B8">
        <w:rPr>
          <w:rFonts w:ascii="Sennheiser Office" w:hAnsi="Sennheiser Office" w:cs="Sennheiser Office"/>
          <w:lang w:val="de-DE"/>
        </w:rPr>
        <w:t>ö</w:t>
      </w:r>
      <w:r w:rsidRPr="003851B8">
        <w:rPr>
          <w:lang w:val="de-DE"/>
        </w:rPr>
        <w:t>sungen wie Mikrofone, Konferenzsysteme, Streaming</w:t>
      </w:r>
      <w:r w:rsidRPr="003851B8">
        <w:rPr>
          <w:rFonts w:ascii="Cambria Math" w:hAnsi="Cambria Math" w:cs="Cambria Math"/>
          <w:lang w:val="de-DE"/>
        </w:rPr>
        <w:t>‑</w:t>
      </w:r>
      <w:r w:rsidRPr="003851B8">
        <w:rPr>
          <w:lang w:val="de-DE"/>
        </w:rPr>
        <w:t>Technologien und Monitorsysteme zum Gesch</w:t>
      </w:r>
      <w:r w:rsidRPr="003851B8">
        <w:rPr>
          <w:rFonts w:ascii="Sennheiser Office" w:hAnsi="Sennheiser Office" w:cs="Sennheiser Office"/>
          <w:lang w:val="de-DE"/>
        </w:rPr>
        <w:t>ä</w:t>
      </w:r>
      <w:r w:rsidRPr="003851B8">
        <w:rPr>
          <w:lang w:val="de-DE"/>
        </w:rPr>
        <w:t>ftsfeld der Sennheiser electronic SE</w:t>
      </w:r>
      <w:r w:rsidRPr="003851B8">
        <w:rPr>
          <w:rFonts w:ascii="Times New Roman" w:hAnsi="Times New Roman" w:cs="Times New Roman"/>
          <w:lang w:val="de-DE"/>
        </w:rPr>
        <w:t> </w:t>
      </w:r>
      <w:r w:rsidRPr="003851B8">
        <w:rPr>
          <w:lang w:val="de-DE"/>
        </w:rPr>
        <w:t>&amp;</w:t>
      </w:r>
      <w:r w:rsidRPr="003851B8">
        <w:rPr>
          <w:rFonts w:ascii="Times New Roman" w:hAnsi="Times New Roman" w:cs="Times New Roman"/>
          <w:lang w:val="de-DE"/>
        </w:rPr>
        <w:t> </w:t>
      </w:r>
      <w:r w:rsidRPr="003851B8">
        <w:rPr>
          <w:lang w:val="de-DE"/>
        </w:rPr>
        <w:t>Co.</w:t>
      </w:r>
      <w:r w:rsidRPr="003851B8">
        <w:rPr>
          <w:rFonts w:ascii="Times New Roman" w:hAnsi="Times New Roman" w:cs="Times New Roman"/>
          <w:lang w:val="de-DE"/>
        </w:rPr>
        <w:t> </w:t>
      </w:r>
      <w:r w:rsidRPr="003851B8">
        <w:rPr>
          <w:lang w:val="de-DE"/>
        </w:rPr>
        <w:t>KG geh</w:t>
      </w:r>
      <w:r w:rsidRPr="003851B8">
        <w:rPr>
          <w:rFonts w:ascii="Sennheiser Office" w:hAnsi="Sennheiser Office" w:cs="Sennheiser Office"/>
          <w:lang w:val="de-DE"/>
        </w:rPr>
        <w:t>ö</w:t>
      </w:r>
      <w:r w:rsidRPr="003851B8">
        <w:rPr>
          <w:lang w:val="de-DE"/>
        </w:rPr>
        <w:t>ren, wird das Gesch</w:t>
      </w:r>
      <w:r w:rsidRPr="003851B8">
        <w:rPr>
          <w:rFonts w:ascii="Sennheiser Office" w:hAnsi="Sennheiser Office" w:cs="Sennheiser Office"/>
          <w:lang w:val="de-DE"/>
        </w:rPr>
        <w:t>ä</w:t>
      </w:r>
      <w:r w:rsidRPr="003851B8">
        <w:rPr>
          <w:lang w:val="de-DE"/>
        </w:rPr>
        <w:t>ft mit Consumer</w:t>
      </w:r>
      <w:r w:rsidRPr="003851B8">
        <w:rPr>
          <w:rFonts w:ascii="Cambria Math" w:hAnsi="Cambria Math" w:cs="Cambria Math"/>
          <w:lang w:val="de-DE"/>
        </w:rPr>
        <w:t>‑</w:t>
      </w:r>
      <w:r w:rsidRPr="003851B8">
        <w:rPr>
          <w:lang w:val="de-DE"/>
        </w:rPr>
        <w:t>Ger</w:t>
      </w:r>
      <w:r w:rsidRPr="003851B8">
        <w:rPr>
          <w:rFonts w:ascii="Sennheiser Office" w:hAnsi="Sennheiser Office" w:cs="Sennheiser Office"/>
          <w:lang w:val="de-DE"/>
        </w:rPr>
        <w:t>ä</w:t>
      </w:r>
      <w:r w:rsidRPr="003851B8">
        <w:rPr>
          <w:lang w:val="de-DE"/>
        </w:rPr>
        <w:t>ten wie Kopfh</w:t>
      </w:r>
      <w:r w:rsidRPr="003851B8">
        <w:rPr>
          <w:rFonts w:ascii="Sennheiser Office" w:hAnsi="Sennheiser Office" w:cs="Sennheiser Office"/>
          <w:lang w:val="de-DE"/>
        </w:rPr>
        <w:t>ö</w:t>
      </w:r>
      <w:r w:rsidRPr="003851B8">
        <w:rPr>
          <w:lang w:val="de-DE"/>
        </w:rPr>
        <w:t xml:space="preserve">rern, Soundbars und sprachoptimierten </w:t>
      </w:r>
      <w:proofErr w:type="spellStart"/>
      <w:r w:rsidRPr="003851B8">
        <w:rPr>
          <w:lang w:val="de-DE"/>
        </w:rPr>
        <w:t>Hearables</w:t>
      </w:r>
      <w:proofErr w:type="spellEnd"/>
      <w:r w:rsidRPr="003851B8">
        <w:rPr>
          <w:lang w:val="de-DE"/>
        </w:rPr>
        <w:t xml:space="preserve"> von der Sonova Holding</w:t>
      </w:r>
      <w:r w:rsidRPr="003851B8">
        <w:rPr>
          <w:rFonts w:ascii="Times New Roman" w:hAnsi="Times New Roman" w:cs="Times New Roman"/>
          <w:lang w:val="de-DE"/>
        </w:rPr>
        <w:t> </w:t>
      </w:r>
      <w:r w:rsidRPr="003851B8">
        <w:rPr>
          <w:lang w:val="de-DE"/>
        </w:rPr>
        <w:t>AG unter der Lizenz von Sennheiser betrieben.</w:t>
      </w:r>
      <w:r w:rsidR="00B3012C" w:rsidRPr="005A715B">
        <w:rPr>
          <w:lang w:val="de-DE"/>
        </w:rPr>
        <w:t xml:space="preserve">  </w:t>
      </w:r>
    </w:p>
    <w:p w14:paraId="40B6E7C8" w14:textId="77777777" w:rsidR="00B3012C" w:rsidRPr="005A715B" w:rsidRDefault="00B3012C" w:rsidP="00B3012C">
      <w:pPr>
        <w:spacing w:line="240" w:lineRule="auto"/>
        <w:rPr>
          <w:lang w:val="de-DE"/>
        </w:rPr>
      </w:pPr>
    </w:p>
    <w:p w14:paraId="43E6B840" w14:textId="77777777" w:rsidR="00B3012C" w:rsidRPr="005A715B" w:rsidRDefault="00B3012C" w:rsidP="00B3012C">
      <w:pPr>
        <w:spacing w:line="240" w:lineRule="auto"/>
        <w:rPr>
          <w:color w:val="0095D5" w:themeColor="accent1"/>
          <w:szCs w:val="18"/>
          <w:lang w:val="de-DE"/>
        </w:rPr>
      </w:pPr>
      <w:hyperlink r:id="rId19" w:history="1">
        <w:r w:rsidRPr="005A715B">
          <w:rPr>
            <w:rStyle w:val="Hyperlink"/>
            <w:color w:val="0095D5" w:themeColor="accent1"/>
            <w:szCs w:val="18"/>
            <w:u w:val="none"/>
            <w:lang w:val="de-DE"/>
          </w:rPr>
          <w:t>www.sennheiser.com</w:t>
        </w:r>
      </w:hyperlink>
      <w:r w:rsidRPr="005A715B">
        <w:rPr>
          <w:color w:val="0095D5" w:themeColor="accent1"/>
          <w:szCs w:val="18"/>
          <w:lang w:val="de-DE"/>
        </w:rPr>
        <w:t xml:space="preserve"> </w:t>
      </w:r>
    </w:p>
    <w:p w14:paraId="05374BDE" w14:textId="77777777" w:rsidR="00B3012C" w:rsidRPr="005A715B" w:rsidRDefault="00B3012C" w:rsidP="00B3012C">
      <w:pPr>
        <w:spacing w:line="240" w:lineRule="auto"/>
        <w:rPr>
          <w:color w:val="0095D5" w:themeColor="accent1"/>
          <w:szCs w:val="18"/>
          <w:lang w:val="de-DE"/>
        </w:rPr>
      </w:pPr>
      <w:hyperlink r:id="rId20" w:history="1">
        <w:r w:rsidRPr="005A715B">
          <w:rPr>
            <w:rStyle w:val="Hyperlink"/>
            <w:color w:val="0095D5" w:themeColor="accent1"/>
            <w:szCs w:val="18"/>
            <w:u w:val="none"/>
            <w:lang w:val="de-DE"/>
          </w:rPr>
          <w:t>www.sennheiser-hearing.com</w:t>
        </w:r>
      </w:hyperlink>
    </w:p>
    <w:bookmarkEnd w:id="0"/>
    <w:p w14:paraId="3566243E" w14:textId="77777777" w:rsidR="00B3012C" w:rsidRPr="005A715B" w:rsidRDefault="00B3012C" w:rsidP="00B3012C">
      <w:pPr>
        <w:pStyle w:val="About"/>
        <w:rPr>
          <w:lang w:val="de-DE"/>
        </w:rPr>
      </w:pPr>
    </w:p>
    <w:p w14:paraId="2A8938E3" w14:textId="77777777" w:rsidR="00B3012C" w:rsidRPr="005A715B" w:rsidRDefault="00B3012C" w:rsidP="00B3012C">
      <w:pPr>
        <w:pStyle w:val="About"/>
        <w:rPr>
          <w:lang w:val="de-DE"/>
        </w:rPr>
      </w:pPr>
    </w:p>
    <w:p w14:paraId="6D58388D" w14:textId="1307EF02" w:rsidR="00B3012C" w:rsidRPr="005A715B" w:rsidRDefault="00B3012C" w:rsidP="00B3012C">
      <w:pPr>
        <w:pStyle w:val="Contact"/>
        <w:rPr>
          <w:b/>
          <w:lang w:val="de-DE"/>
        </w:rPr>
      </w:pPr>
      <w:r w:rsidRPr="005A715B">
        <w:rPr>
          <w:b/>
          <w:lang w:val="de-DE"/>
        </w:rPr>
        <w:t xml:space="preserve">Lokaler Pressekontakt </w:t>
      </w:r>
    </w:p>
    <w:p w14:paraId="6C7E5C20" w14:textId="00474EAD" w:rsidR="00B3012C" w:rsidRPr="005A715B" w:rsidRDefault="00B3012C" w:rsidP="00B3012C">
      <w:pPr>
        <w:pStyle w:val="Contact"/>
        <w:rPr>
          <w:color w:val="0095D5"/>
          <w:lang w:val="de-DE"/>
        </w:rPr>
      </w:pPr>
      <w:r w:rsidRPr="005A715B">
        <w:rPr>
          <w:color w:val="0095D5"/>
          <w:lang w:val="de-DE"/>
        </w:rPr>
        <w:t>Valentine Vialis</w:t>
      </w:r>
    </w:p>
    <w:p w14:paraId="46A12ED6" w14:textId="4FE2DDA1" w:rsidR="00B3012C" w:rsidRPr="005A715B" w:rsidRDefault="00B3012C" w:rsidP="00B3012C">
      <w:pPr>
        <w:pStyle w:val="Contact"/>
        <w:rPr>
          <w:lang w:val="de-DE"/>
        </w:rPr>
      </w:pPr>
      <w:r w:rsidRPr="005A715B">
        <w:rPr>
          <w:lang w:val="de-DE"/>
        </w:rPr>
        <w:t>valentine.vialis@sennheiser.com</w:t>
      </w:r>
    </w:p>
    <w:p w14:paraId="308EA148" w14:textId="56B22435" w:rsidR="00B3012C" w:rsidRPr="00B3012C" w:rsidRDefault="00B3012C" w:rsidP="00B3012C">
      <w:pPr>
        <w:pStyle w:val="Contact"/>
        <w:rPr>
          <w:lang w:val="fr-FR"/>
        </w:rPr>
      </w:pPr>
      <w:r w:rsidRPr="00B3012C">
        <w:rPr>
          <w:lang w:val="fr-FR"/>
        </w:rPr>
        <w:t>+33 (1) 49</w:t>
      </w:r>
      <w:r>
        <w:rPr>
          <w:noProof/>
          <w:lang w:val="fr-FR"/>
        </w:rPr>
        <w:t xml:space="preserve"> 87 03 08</w:t>
      </w:r>
    </w:p>
    <w:sectPr w:rsidR="00B3012C" w:rsidRPr="00B3012C" w:rsidSect="006B19A4">
      <w:headerReference w:type="default" r:id="rId21"/>
      <w:headerReference w:type="first" r:id="rId22"/>
      <w:footerReference w:type="first" r:id="rId23"/>
      <w:pgSz w:w="11906" w:h="16838" w:code="9"/>
      <w:pgMar w:top="2268" w:right="2552" w:bottom="1134"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CD7DED" w14:textId="77777777" w:rsidR="005B4928" w:rsidRPr="003036C9" w:rsidRDefault="005B4928" w:rsidP="00CA1EB9">
      <w:pPr>
        <w:spacing w:line="240" w:lineRule="auto"/>
      </w:pPr>
      <w:r w:rsidRPr="003036C9">
        <w:separator/>
      </w:r>
    </w:p>
  </w:endnote>
  <w:endnote w:type="continuationSeparator" w:id="0">
    <w:p w14:paraId="4CEB62F1" w14:textId="77777777" w:rsidR="005B4928" w:rsidRPr="003036C9" w:rsidRDefault="005B4928" w:rsidP="00CA1EB9">
      <w:pPr>
        <w:spacing w:line="240" w:lineRule="auto"/>
      </w:pPr>
      <w:r w:rsidRPr="003036C9">
        <w:continuationSeparator/>
      </w:r>
    </w:p>
  </w:endnote>
  <w:endnote w:type="continuationNotice" w:id="1">
    <w:p w14:paraId="0D48DD84" w14:textId="77777777" w:rsidR="005B4928" w:rsidRPr="003036C9" w:rsidRDefault="005B492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panose1 w:val="020B0504020101010102"/>
    <w:charset w:val="00"/>
    <w:family w:val="swiss"/>
    <w:pitch w:val="variable"/>
    <w:sig w:usb0="A00000AF" w:usb1="500020DB" w:usb2="00000000" w:usb3="00000000" w:csb0="00000093" w:csb1="00000000"/>
    <w:embedRegular r:id="rId1" w:fontKey="{27866C59-BB5E-4251-9EFC-ACAD11473F49}"/>
    <w:embedBold r:id="rId2" w:fontKey="{CE193304-318E-48DA-832C-EB4A830833C8}"/>
    <w:embedItalic r:id="rId3" w:fontKey="{B7881636-82F2-4BB1-9160-0125440E559C}"/>
    <w:embedBoldItalic r:id="rId4" w:fontKey="{B77D9A33-6660-45FC-A6F9-9B446601BA81}"/>
  </w:font>
  <w:font w:name="Calibri">
    <w:panose1 w:val="020F0502020204030204"/>
    <w:charset w:val="00"/>
    <w:family w:val="swiss"/>
    <w:pitch w:val="variable"/>
    <w:sig w:usb0="E4002EFF" w:usb1="C200247B" w:usb2="00000009" w:usb3="00000000" w:csb0="000001FF" w:csb1="00000000"/>
    <w:embedRegular r:id="rId5" w:fontKey="{914DF9E2-3BD4-4F88-8436-88387B44FC1E}"/>
  </w:font>
  <w:font w:name="Segoe UI">
    <w:panose1 w:val="020B0502040204020203"/>
    <w:charset w:val="00"/>
    <w:family w:val="swiss"/>
    <w:pitch w:val="variable"/>
    <w:sig w:usb0="E4002EFF" w:usb1="C000E47F" w:usb2="00000009" w:usb3="00000000" w:csb0="000001FF" w:csb1="00000000"/>
    <w:embedRegular r:id="rId6" w:fontKey="{9A1D730F-587E-4FB8-8ED0-BB7112C82672}"/>
  </w:font>
  <w:font w:name="Avenir Heavy">
    <w:altName w:val="Calibri"/>
    <w:charset w:val="4D"/>
    <w:family w:val="swiss"/>
    <w:pitch w:val="variable"/>
    <w:sig w:usb0="800000AF" w:usb1="5000204A" w:usb2="00000000" w:usb3="00000000" w:csb0="0000009B" w:csb1="00000000"/>
  </w:font>
  <w:font w:name="Times New Roman (Corps CS)">
    <w:altName w:val="Times New Roman"/>
    <w:charset w:val="00"/>
    <w:family w:val="roman"/>
    <w:pitch w:val="default"/>
  </w:font>
  <w:font w:name="Cambria Math">
    <w:panose1 w:val="02040503050406030204"/>
    <w:charset w:val="00"/>
    <w:family w:val="roman"/>
    <w:pitch w:val="variable"/>
    <w:sig w:usb0="E00006FF" w:usb1="420024FF" w:usb2="02000000" w:usb3="00000000" w:csb0="0000019F" w:csb1="00000000"/>
    <w:embedRegular r:id="rId7" w:fontKey="{9A38B322-EC18-43C5-9DB4-3AD1FA1CE0A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77DFD" w14:textId="1132A82B" w:rsidR="00FB7A5A" w:rsidRPr="003036C9" w:rsidRDefault="00FB7A5A" w:rsidP="009031C7">
    <w:pPr>
      <w:pStyle w:val="Fuzeile"/>
      <w:tabs>
        <w:tab w:val="left" w:pos="3068"/>
      </w:tabs>
    </w:pPr>
    <w:r w:rsidRPr="003036C9">
      <w:rPr>
        <w:noProof/>
        <w:lang w:eastAsia="en-GB"/>
      </w:rPr>
      <w:drawing>
        <wp:anchor distT="0" distB="0" distL="114300" distR="114300" simplePos="0" relativeHeight="251658242" behindDoc="0" locked="1" layoutInCell="1" allowOverlap="1" wp14:anchorId="7C3325E9" wp14:editId="51425EB2">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2BFE2F" w14:textId="77777777" w:rsidR="005B4928" w:rsidRPr="003036C9" w:rsidRDefault="005B4928" w:rsidP="00CA1EB9">
      <w:pPr>
        <w:spacing w:line="240" w:lineRule="auto"/>
      </w:pPr>
      <w:r w:rsidRPr="003036C9">
        <w:separator/>
      </w:r>
    </w:p>
  </w:footnote>
  <w:footnote w:type="continuationSeparator" w:id="0">
    <w:p w14:paraId="207C94B4" w14:textId="77777777" w:rsidR="005B4928" w:rsidRPr="003036C9" w:rsidRDefault="005B4928" w:rsidP="00CA1EB9">
      <w:pPr>
        <w:spacing w:line="240" w:lineRule="auto"/>
      </w:pPr>
      <w:r w:rsidRPr="003036C9">
        <w:continuationSeparator/>
      </w:r>
    </w:p>
  </w:footnote>
  <w:footnote w:type="continuationNotice" w:id="1">
    <w:p w14:paraId="43FA1D66" w14:textId="77777777" w:rsidR="005B4928" w:rsidRPr="003036C9" w:rsidRDefault="005B492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9AD44" w14:textId="14CA3E99" w:rsidR="00FB7A5A" w:rsidRPr="003036C9" w:rsidRDefault="00FB7A5A" w:rsidP="008E5D5C">
    <w:pPr>
      <w:pStyle w:val="Kopfzeile"/>
      <w:rPr>
        <w:color w:val="0095D5" w:themeColor="accent1"/>
      </w:rPr>
    </w:pPr>
    <w:r w:rsidRPr="003036C9">
      <w:rPr>
        <w:noProof/>
        <w:color w:val="0095D5" w:themeColor="accent1"/>
        <w:lang w:eastAsia="en-GB"/>
      </w:rPr>
      <w:drawing>
        <wp:anchor distT="0" distB="0" distL="114300" distR="114300" simplePos="0" relativeHeight="251658240" behindDoc="0" locked="1" layoutInCell="1" allowOverlap="1" wp14:anchorId="58558A63" wp14:editId="64AAE9EE">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C7031E" w:rsidRPr="003036C9">
      <w:rPr>
        <w:color w:val="0095D5" w:themeColor="accent1"/>
        <w:lang w:eastAsia="en-GB"/>
      </w:rPr>
      <w:t>PRESSEMITTEILUNG</w:t>
    </w:r>
  </w:p>
  <w:p w14:paraId="1388D396" w14:textId="33DA4430" w:rsidR="00FB7A5A" w:rsidRPr="003036C9" w:rsidRDefault="00EB486D" w:rsidP="008E5D5C">
    <w:pPr>
      <w:pStyle w:val="Kopfzeile"/>
    </w:pPr>
    <w:r w:rsidRPr="003036C9">
      <w:fldChar w:fldCharType="begin"/>
    </w:r>
    <w:r w:rsidRPr="003036C9">
      <w:instrText xml:space="preserve"> PAGE  \* Arabic  \* MERGEFORMAT </w:instrText>
    </w:r>
    <w:r w:rsidRPr="003036C9">
      <w:fldChar w:fldCharType="separate"/>
    </w:r>
    <w:r w:rsidR="005D54A7" w:rsidRPr="003036C9">
      <w:t>8</w:t>
    </w:r>
    <w:r w:rsidRPr="003036C9">
      <w:fldChar w:fldCharType="end"/>
    </w:r>
    <w:r w:rsidR="00CB47D9">
      <w:t>/</w:t>
    </w:r>
    <w:fldSimple w:instr="NUMPAGES  \* Arabic  \* MERGEFORMAT">
      <w:r w:rsidR="005D54A7" w:rsidRPr="003036C9">
        <w:t>/8</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BB94C" w14:textId="545632A9" w:rsidR="00FB7A5A" w:rsidRPr="003036C9" w:rsidRDefault="00FB7A5A" w:rsidP="008E5D5C">
    <w:pPr>
      <w:pStyle w:val="Kopfzeile"/>
      <w:rPr>
        <w:color w:val="0095D5" w:themeColor="accent1"/>
      </w:rPr>
    </w:pPr>
    <w:r w:rsidRPr="003036C9">
      <w:rPr>
        <w:noProof/>
        <w:color w:val="0095D5" w:themeColor="accent1"/>
        <w:lang w:eastAsia="en-GB"/>
      </w:rPr>
      <w:drawing>
        <wp:anchor distT="0" distB="0" distL="114300" distR="114300" simplePos="0" relativeHeight="251658241" behindDoc="0" locked="1" layoutInCell="1" allowOverlap="1" wp14:anchorId="0BDD33DE" wp14:editId="401B8E69">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C7031E" w:rsidRPr="003036C9">
      <w:rPr>
        <w:color w:val="0095D5" w:themeColor="accent1"/>
        <w:lang w:eastAsia="en-GB"/>
      </w:rPr>
      <w:t>PRESSEMITTEILUNG</w:t>
    </w:r>
  </w:p>
  <w:p w14:paraId="7AB08A20" w14:textId="330FA071" w:rsidR="00FB7A5A" w:rsidRPr="003036C9" w:rsidRDefault="00EB486D" w:rsidP="008E5D5C">
    <w:pPr>
      <w:pStyle w:val="Kopfzeile"/>
    </w:pPr>
    <w:r w:rsidRPr="003036C9">
      <w:fldChar w:fldCharType="begin"/>
    </w:r>
    <w:r w:rsidRPr="003036C9">
      <w:instrText xml:space="preserve"> PAGE  \* Arabic  \* MERGEFORMAT </w:instrText>
    </w:r>
    <w:r w:rsidRPr="003036C9">
      <w:fldChar w:fldCharType="separate"/>
    </w:r>
    <w:r w:rsidR="005D54A7" w:rsidRPr="003036C9">
      <w:t>1</w:t>
    </w:r>
    <w:r w:rsidRPr="003036C9">
      <w:fldChar w:fldCharType="end"/>
    </w:r>
    <w:r w:rsidR="00CB47D9">
      <w:t>/8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6302A"/>
    <w:multiLevelType w:val="hybridMultilevel"/>
    <w:tmpl w:val="EBA48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BF3F0F"/>
    <w:multiLevelType w:val="multilevel"/>
    <w:tmpl w:val="B87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6FA2F11"/>
    <w:multiLevelType w:val="multilevel"/>
    <w:tmpl w:val="CE80B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10" w15:restartNumberingAfterBreak="0">
    <w:nsid w:val="3446100C"/>
    <w:multiLevelType w:val="multilevel"/>
    <w:tmpl w:val="9A0E8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40275222"/>
    <w:multiLevelType w:val="multilevel"/>
    <w:tmpl w:val="31A05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425D71F2"/>
    <w:multiLevelType w:val="hybridMultilevel"/>
    <w:tmpl w:val="FFFFFFFF"/>
    <w:lvl w:ilvl="0" w:tplc="BB541F0A">
      <w:start w:val="1"/>
      <w:numFmt w:val="bullet"/>
      <w:lvlText w:val="·"/>
      <w:lvlJc w:val="left"/>
      <w:pPr>
        <w:ind w:left="720" w:hanging="360"/>
      </w:pPr>
      <w:rPr>
        <w:rFonts w:ascii="Symbol" w:hAnsi="Symbol" w:hint="default"/>
      </w:rPr>
    </w:lvl>
    <w:lvl w:ilvl="1" w:tplc="07BAAAF6">
      <w:start w:val="1"/>
      <w:numFmt w:val="bullet"/>
      <w:lvlText w:val="o"/>
      <w:lvlJc w:val="left"/>
      <w:pPr>
        <w:ind w:left="1440" w:hanging="360"/>
      </w:pPr>
      <w:rPr>
        <w:rFonts w:ascii="Courier New" w:hAnsi="Courier New" w:hint="default"/>
      </w:rPr>
    </w:lvl>
    <w:lvl w:ilvl="2" w:tplc="313E9D36">
      <w:start w:val="1"/>
      <w:numFmt w:val="bullet"/>
      <w:lvlText w:val=""/>
      <w:lvlJc w:val="left"/>
      <w:pPr>
        <w:ind w:left="2160" w:hanging="360"/>
      </w:pPr>
      <w:rPr>
        <w:rFonts w:ascii="Wingdings" w:hAnsi="Wingdings" w:hint="default"/>
      </w:rPr>
    </w:lvl>
    <w:lvl w:ilvl="3" w:tplc="BADE5B0C">
      <w:start w:val="1"/>
      <w:numFmt w:val="bullet"/>
      <w:lvlText w:val=""/>
      <w:lvlJc w:val="left"/>
      <w:pPr>
        <w:ind w:left="2880" w:hanging="360"/>
      </w:pPr>
      <w:rPr>
        <w:rFonts w:ascii="Symbol" w:hAnsi="Symbol" w:hint="default"/>
      </w:rPr>
    </w:lvl>
    <w:lvl w:ilvl="4" w:tplc="502E49A4">
      <w:start w:val="1"/>
      <w:numFmt w:val="bullet"/>
      <w:lvlText w:val="o"/>
      <w:lvlJc w:val="left"/>
      <w:pPr>
        <w:ind w:left="3600" w:hanging="360"/>
      </w:pPr>
      <w:rPr>
        <w:rFonts w:ascii="Courier New" w:hAnsi="Courier New" w:hint="default"/>
      </w:rPr>
    </w:lvl>
    <w:lvl w:ilvl="5" w:tplc="921A811C">
      <w:start w:val="1"/>
      <w:numFmt w:val="bullet"/>
      <w:lvlText w:val=""/>
      <w:lvlJc w:val="left"/>
      <w:pPr>
        <w:ind w:left="4320" w:hanging="360"/>
      </w:pPr>
      <w:rPr>
        <w:rFonts w:ascii="Wingdings" w:hAnsi="Wingdings" w:hint="default"/>
      </w:rPr>
    </w:lvl>
    <w:lvl w:ilvl="6" w:tplc="A25C4AF6">
      <w:start w:val="1"/>
      <w:numFmt w:val="bullet"/>
      <w:lvlText w:val=""/>
      <w:lvlJc w:val="left"/>
      <w:pPr>
        <w:ind w:left="5040" w:hanging="360"/>
      </w:pPr>
      <w:rPr>
        <w:rFonts w:ascii="Symbol" w:hAnsi="Symbol" w:hint="default"/>
      </w:rPr>
    </w:lvl>
    <w:lvl w:ilvl="7" w:tplc="21B8EF66">
      <w:start w:val="1"/>
      <w:numFmt w:val="bullet"/>
      <w:lvlText w:val="o"/>
      <w:lvlJc w:val="left"/>
      <w:pPr>
        <w:ind w:left="5760" w:hanging="360"/>
      </w:pPr>
      <w:rPr>
        <w:rFonts w:ascii="Courier New" w:hAnsi="Courier New" w:hint="default"/>
      </w:rPr>
    </w:lvl>
    <w:lvl w:ilvl="8" w:tplc="A9D290CA">
      <w:start w:val="1"/>
      <w:numFmt w:val="bullet"/>
      <w:lvlText w:val=""/>
      <w:lvlJc w:val="left"/>
      <w:pPr>
        <w:ind w:left="6480" w:hanging="360"/>
      </w:pPr>
      <w:rPr>
        <w:rFonts w:ascii="Wingdings" w:hAnsi="Wingdings" w:hint="default"/>
      </w:rPr>
    </w:lvl>
  </w:abstractNum>
  <w:abstractNum w:abstractNumId="17" w15:restartNumberingAfterBreak="0">
    <w:nsid w:val="49D1122C"/>
    <w:multiLevelType w:val="multilevel"/>
    <w:tmpl w:val="BA9E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2"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3"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CCC41EC"/>
    <w:multiLevelType w:val="multilevel"/>
    <w:tmpl w:val="7F8ED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3335527"/>
    <w:multiLevelType w:val="hybridMultilevel"/>
    <w:tmpl w:val="FFFFFFFF"/>
    <w:lvl w:ilvl="0" w:tplc="712E7C2E">
      <w:start w:val="1"/>
      <w:numFmt w:val="bullet"/>
      <w:lvlText w:val="·"/>
      <w:lvlJc w:val="left"/>
      <w:pPr>
        <w:ind w:left="720" w:hanging="360"/>
      </w:pPr>
      <w:rPr>
        <w:rFonts w:ascii="Symbol" w:hAnsi="Symbol" w:hint="default"/>
      </w:rPr>
    </w:lvl>
    <w:lvl w:ilvl="1" w:tplc="5C941CF6">
      <w:start w:val="1"/>
      <w:numFmt w:val="bullet"/>
      <w:lvlText w:val="o"/>
      <w:lvlJc w:val="left"/>
      <w:pPr>
        <w:ind w:left="1440" w:hanging="360"/>
      </w:pPr>
      <w:rPr>
        <w:rFonts w:ascii="Courier New" w:hAnsi="Courier New" w:hint="default"/>
      </w:rPr>
    </w:lvl>
    <w:lvl w:ilvl="2" w:tplc="58B0F1AA">
      <w:start w:val="1"/>
      <w:numFmt w:val="bullet"/>
      <w:lvlText w:val=""/>
      <w:lvlJc w:val="left"/>
      <w:pPr>
        <w:ind w:left="2160" w:hanging="360"/>
      </w:pPr>
      <w:rPr>
        <w:rFonts w:ascii="Wingdings" w:hAnsi="Wingdings" w:hint="default"/>
      </w:rPr>
    </w:lvl>
    <w:lvl w:ilvl="3" w:tplc="A51832F2">
      <w:start w:val="1"/>
      <w:numFmt w:val="bullet"/>
      <w:lvlText w:val=""/>
      <w:lvlJc w:val="left"/>
      <w:pPr>
        <w:ind w:left="2880" w:hanging="360"/>
      </w:pPr>
      <w:rPr>
        <w:rFonts w:ascii="Symbol" w:hAnsi="Symbol" w:hint="default"/>
      </w:rPr>
    </w:lvl>
    <w:lvl w:ilvl="4" w:tplc="F4168968">
      <w:start w:val="1"/>
      <w:numFmt w:val="bullet"/>
      <w:lvlText w:val="o"/>
      <w:lvlJc w:val="left"/>
      <w:pPr>
        <w:ind w:left="3600" w:hanging="360"/>
      </w:pPr>
      <w:rPr>
        <w:rFonts w:ascii="Courier New" w:hAnsi="Courier New" w:hint="default"/>
      </w:rPr>
    </w:lvl>
    <w:lvl w:ilvl="5" w:tplc="DFB83E08">
      <w:start w:val="1"/>
      <w:numFmt w:val="bullet"/>
      <w:lvlText w:val=""/>
      <w:lvlJc w:val="left"/>
      <w:pPr>
        <w:ind w:left="4320" w:hanging="360"/>
      </w:pPr>
      <w:rPr>
        <w:rFonts w:ascii="Wingdings" w:hAnsi="Wingdings" w:hint="default"/>
      </w:rPr>
    </w:lvl>
    <w:lvl w:ilvl="6" w:tplc="3DD8F782">
      <w:start w:val="1"/>
      <w:numFmt w:val="bullet"/>
      <w:lvlText w:val=""/>
      <w:lvlJc w:val="left"/>
      <w:pPr>
        <w:ind w:left="5040" w:hanging="360"/>
      </w:pPr>
      <w:rPr>
        <w:rFonts w:ascii="Symbol" w:hAnsi="Symbol" w:hint="default"/>
      </w:rPr>
    </w:lvl>
    <w:lvl w:ilvl="7" w:tplc="F5B2639A">
      <w:start w:val="1"/>
      <w:numFmt w:val="bullet"/>
      <w:lvlText w:val="o"/>
      <w:lvlJc w:val="left"/>
      <w:pPr>
        <w:ind w:left="5760" w:hanging="360"/>
      </w:pPr>
      <w:rPr>
        <w:rFonts w:ascii="Courier New" w:hAnsi="Courier New" w:hint="default"/>
      </w:rPr>
    </w:lvl>
    <w:lvl w:ilvl="8" w:tplc="7F52C950">
      <w:start w:val="1"/>
      <w:numFmt w:val="bullet"/>
      <w:lvlText w:val=""/>
      <w:lvlJc w:val="left"/>
      <w:pPr>
        <w:ind w:left="6480" w:hanging="360"/>
      </w:pPr>
      <w:rPr>
        <w:rFonts w:ascii="Wingdings" w:hAnsi="Wingdings" w:hint="default"/>
      </w:rPr>
    </w:lvl>
  </w:abstractNum>
  <w:abstractNum w:abstractNumId="26" w15:restartNumberingAfterBreak="0">
    <w:nsid w:val="654D007C"/>
    <w:multiLevelType w:val="multilevel"/>
    <w:tmpl w:val="70C825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A5F6450"/>
    <w:multiLevelType w:val="hybridMultilevel"/>
    <w:tmpl w:val="5688F6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40071052">
    <w:abstractNumId w:val="8"/>
  </w:num>
  <w:num w:numId="2" w16cid:durableId="186984853">
    <w:abstractNumId w:val="4"/>
  </w:num>
  <w:num w:numId="3" w16cid:durableId="346561995">
    <w:abstractNumId w:val="33"/>
  </w:num>
  <w:num w:numId="4" w16cid:durableId="1119106532">
    <w:abstractNumId w:val="7"/>
  </w:num>
  <w:num w:numId="5" w16cid:durableId="991448283">
    <w:abstractNumId w:val="27"/>
  </w:num>
  <w:num w:numId="6" w16cid:durableId="1280915196">
    <w:abstractNumId w:val="12"/>
  </w:num>
  <w:num w:numId="7" w16cid:durableId="119912430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03492384">
    <w:abstractNumId w:val="3"/>
  </w:num>
  <w:num w:numId="9" w16cid:durableId="1600024588">
    <w:abstractNumId w:val="20"/>
  </w:num>
  <w:num w:numId="10" w16cid:durableId="1256665590">
    <w:abstractNumId w:val="2"/>
  </w:num>
  <w:num w:numId="11" w16cid:durableId="1057514873">
    <w:abstractNumId w:val="9"/>
  </w:num>
  <w:num w:numId="12" w16cid:durableId="500583104">
    <w:abstractNumId w:val="21"/>
  </w:num>
  <w:num w:numId="13" w16cid:durableId="2106994012">
    <w:abstractNumId w:val="32"/>
  </w:num>
  <w:num w:numId="14" w16cid:durableId="1982268949">
    <w:abstractNumId w:val="5"/>
  </w:num>
  <w:num w:numId="15" w16cid:durableId="1043334849">
    <w:abstractNumId w:val="22"/>
  </w:num>
  <w:num w:numId="16" w16cid:durableId="544417113">
    <w:abstractNumId w:val="15"/>
  </w:num>
  <w:num w:numId="17" w16cid:durableId="1106970006">
    <w:abstractNumId w:val="13"/>
  </w:num>
  <w:num w:numId="18" w16cid:durableId="463811849">
    <w:abstractNumId w:val="11"/>
  </w:num>
  <w:num w:numId="19" w16cid:durableId="1522091376">
    <w:abstractNumId w:val="18"/>
  </w:num>
  <w:num w:numId="20" w16cid:durableId="1717659899">
    <w:abstractNumId w:val="19"/>
  </w:num>
  <w:num w:numId="21" w16cid:durableId="1914731969">
    <w:abstractNumId w:val="23"/>
  </w:num>
  <w:num w:numId="22" w16cid:durableId="1576040876">
    <w:abstractNumId w:val="31"/>
  </w:num>
  <w:num w:numId="23" w16cid:durableId="1854803160">
    <w:abstractNumId w:val="28"/>
  </w:num>
  <w:num w:numId="24" w16cid:durableId="1769890609">
    <w:abstractNumId w:val="29"/>
  </w:num>
  <w:num w:numId="25" w16cid:durableId="1743529286">
    <w:abstractNumId w:val="1"/>
  </w:num>
  <w:num w:numId="26" w16cid:durableId="2076976553">
    <w:abstractNumId w:val="17"/>
  </w:num>
  <w:num w:numId="27" w16cid:durableId="442847330">
    <w:abstractNumId w:val="14"/>
  </w:num>
  <w:num w:numId="28" w16cid:durableId="610670493">
    <w:abstractNumId w:val="10"/>
  </w:num>
  <w:num w:numId="29" w16cid:durableId="1281306048">
    <w:abstractNumId w:val="24"/>
  </w:num>
  <w:num w:numId="30" w16cid:durableId="941766957">
    <w:abstractNumId w:val="16"/>
  </w:num>
  <w:num w:numId="31" w16cid:durableId="672758326">
    <w:abstractNumId w:val="25"/>
  </w:num>
  <w:num w:numId="32" w16cid:durableId="105659702">
    <w:abstractNumId w:val="0"/>
  </w:num>
  <w:num w:numId="33" w16cid:durableId="1926645847">
    <w:abstractNumId w:val="30"/>
  </w:num>
  <w:num w:numId="34" w16cid:durableId="224753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24256388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F8CB90B-93A6-4046-B30B-0064B102B121}"/>
    <w:docVar w:name="dgnword-eventsink" w:val="259898600"/>
  </w:docVars>
  <w:rsids>
    <w:rsidRoot w:val="00CA1EB9"/>
    <w:rsid w:val="000003EA"/>
    <w:rsid w:val="00000711"/>
    <w:rsid w:val="00001645"/>
    <w:rsid w:val="00002E64"/>
    <w:rsid w:val="00005557"/>
    <w:rsid w:val="000063E2"/>
    <w:rsid w:val="00007C4C"/>
    <w:rsid w:val="00007D36"/>
    <w:rsid w:val="0001194E"/>
    <w:rsid w:val="00011EB9"/>
    <w:rsid w:val="000134D7"/>
    <w:rsid w:val="0001367D"/>
    <w:rsid w:val="00013C28"/>
    <w:rsid w:val="00014BCA"/>
    <w:rsid w:val="0001506C"/>
    <w:rsid w:val="000151FB"/>
    <w:rsid w:val="0001540B"/>
    <w:rsid w:val="000160AF"/>
    <w:rsid w:val="0001632B"/>
    <w:rsid w:val="0001676E"/>
    <w:rsid w:val="00020FAA"/>
    <w:rsid w:val="00021722"/>
    <w:rsid w:val="00024D82"/>
    <w:rsid w:val="0002621E"/>
    <w:rsid w:val="0002682A"/>
    <w:rsid w:val="00030F41"/>
    <w:rsid w:val="00032E62"/>
    <w:rsid w:val="00033059"/>
    <w:rsid w:val="00033A7E"/>
    <w:rsid w:val="00034027"/>
    <w:rsid w:val="00034424"/>
    <w:rsid w:val="0003490F"/>
    <w:rsid w:val="00035A74"/>
    <w:rsid w:val="00036E15"/>
    <w:rsid w:val="00037CAA"/>
    <w:rsid w:val="00040AE6"/>
    <w:rsid w:val="00043A5D"/>
    <w:rsid w:val="00043E36"/>
    <w:rsid w:val="0004415C"/>
    <w:rsid w:val="0004466A"/>
    <w:rsid w:val="000451AC"/>
    <w:rsid w:val="00046898"/>
    <w:rsid w:val="00047189"/>
    <w:rsid w:val="00047619"/>
    <w:rsid w:val="00047D6A"/>
    <w:rsid w:val="000515F9"/>
    <w:rsid w:val="00051D3B"/>
    <w:rsid w:val="00052598"/>
    <w:rsid w:val="000534CD"/>
    <w:rsid w:val="00055BD0"/>
    <w:rsid w:val="00056103"/>
    <w:rsid w:val="000569C8"/>
    <w:rsid w:val="00056EA6"/>
    <w:rsid w:val="000600FB"/>
    <w:rsid w:val="00060BEE"/>
    <w:rsid w:val="0006221A"/>
    <w:rsid w:val="00062A68"/>
    <w:rsid w:val="00064424"/>
    <w:rsid w:val="000648A6"/>
    <w:rsid w:val="000650C7"/>
    <w:rsid w:val="00065CB9"/>
    <w:rsid w:val="000675E3"/>
    <w:rsid w:val="00067931"/>
    <w:rsid w:val="000711D8"/>
    <w:rsid w:val="00071D44"/>
    <w:rsid w:val="00072573"/>
    <w:rsid w:val="000743E6"/>
    <w:rsid w:val="00075236"/>
    <w:rsid w:val="000812AA"/>
    <w:rsid w:val="000822A9"/>
    <w:rsid w:val="00082526"/>
    <w:rsid w:val="000828FE"/>
    <w:rsid w:val="000845EB"/>
    <w:rsid w:val="000850F9"/>
    <w:rsid w:val="00086BC7"/>
    <w:rsid w:val="00086E52"/>
    <w:rsid w:val="00090449"/>
    <w:rsid w:val="00090721"/>
    <w:rsid w:val="00093230"/>
    <w:rsid w:val="00093800"/>
    <w:rsid w:val="0009384F"/>
    <w:rsid w:val="00094286"/>
    <w:rsid w:val="000A054A"/>
    <w:rsid w:val="000A0C6C"/>
    <w:rsid w:val="000A18D6"/>
    <w:rsid w:val="000A207B"/>
    <w:rsid w:val="000A3ECE"/>
    <w:rsid w:val="000A3F04"/>
    <w:rsid w:val="000A7D20"/>
    <w:rsid w:val="000B16C2"/>
    <w:rsid w:val="000B2D27"/>
    <w:rsid w:val="000B3E00"/>
    <w:rsid w:val="000C032C"/>
    <w:rsid w:val="000C07FC"/>
    <w:rsid w:val="000C1247"/>
    <w:rsid w:val="000C1C9D"/>
    <w:rsid w:val="000C277A"/>
    <w:rsid w:val="000C3955"/>
    <w:rsid w:val="000C3C6E"/>
    <w:rsid w:val="000C5823"/>
    <w:rsid w:val="000C6D12"/>
    <w:rsid w:val="000D0657"/>
    <w:rsid w:val="000D07C3"/>
    <w:rsid w:val="000D18E1"/>
    <w:rsid w:val="000D4C63"/>
    <w:rsid w:val="000D6268"/>
    <w:rsid w:val="000D6B69"/>
    <w:rsid w:val="000E558A"/>
    <w:rsid w:val="000E735B"/>
    <w:rsid w:val="000E7A92"/>
    <w:rsid w:val="000F1105"/>
    <w:rsid w:val="000F1B7D"/>
    <w:rsid w:val="000F1CC9"/>
    <w:rsid w:val="000F5300"/>
    <w:rsid w:val="000F6A24"/>
    <w:rsid w:val="000F712D"/>
    <w:rsid w:val="000F744F"/>
    <w:rsid w:val="000F7E49"/>
    <w:rsid w:val="00100CEE"/>
    <w:rsid w:val="001023F9"/>
    <w:rsid w:val="00102E2C"/>
    <w:rsid w:val="001030EE"/>
    <w:rsid w:val="00103C2F"/>
    <w:rsid w:val="00104AB9"/>
    <w:rsid w:val="0010692D"/>
    <w:rsid w:val="00106D31"/>
    <w:rsid w:val="00106E99"/>
    <w:rsid w:val="001103C9"/>
    <w:rsid w:val="00110939"/>
    <w:rsid w:val="00111950"/>
    <w:rsid w:val="00113A80"/>
    <w:rsid w:val="00115425"/>
    <w:rsid w:val="00115666"/>
    <w:rsid w:val="00115EC7"/>
    <w:rsid w:val="00117457"/>
    <w:rsid w:val="00117B4D"/>
    <w:rsid w:val="0012050F"/>
    <w:rsid w:val="00121501"/>
    <w:rsid w:val="0012211A"/>
    <w:rsid w:val="00122587"/>
    <w:rsid w:val="0012287C"/>
    <w:rsid w:val="001230A6"/>
    <w:rsid w:val="00124508"/>
    <w:rsid w:val="00125F90"/>
    <w:rsid w:val="001261FD"/>
    <w:rsid w:val="001274C0"/>
    <w:rsid w:val="001278EC"/>
    <w:rsid w:val="00130065"/>
    <w:rsid w:val="0013050D"/>
    <w:rsid w:val="001329CA"/>
    <w:rsid w:val="00133565"/>
    <w:rsid w:val="00133894"/>
    <w:rsid w:val="00133BFC"/>
    <w:rsid w:val="001345C1"/>
    <w:rsid w:val="0013610C"/>
    <w:rsid w:val="00136D04"/>
    <w:rsid w:val="0014006E"/>
    <w:rsid w:val="0014010A"/>
    <w:rsid w:val="00140778"/>
    <w:rsid w:val="00141D74"/>
    <w:rsid w:val="001422A2"/>
    <w:rsid w:val="001433EA"/>
    <w:rsid w:val="001469D9"/>
    <w:rsid w:val="00151EED"/>
    <w:rsid w:val="001528F9"/>
    <w:rsid w:val="00152916"/>
    <w:rsid w:val="00152FA9"/>
    <w:rsid w:val="001549A4"/>
    <w:rsid w:val="0015729B"/>
    <w:rsid w:val="00157636"/>
    <w:rsid w:val="00160DD1"/>
    <w:rsid w:val="00161E89"/>
    <w:rsid w:val="001624CA"/>
    <w:rsid w:val="00162832"/>
    <w:rsid w:val="00163E4D"/>
    <w:rsid w:val="00164FD3"/>
    <w:rsid w:val="00165421"/>
    <w:rsid w:val="00166396"/>
    <w:rsid w:val="001665F2"/>
    <w:rsid w:val="0016666F"/>
    <w:rsid w:val="0016778C"/>
    <w:rsid w:val="00167CCD"/>
    <w:rsid w:val="00172077"/>
    <w:rsid w:val="001736A2"/>
    <w:rsid w:val="001747E2"/>
    <w:rsid w:val="00175130"/>
    <w:rsid w:val="001753B2"/>
    <w:rsid w:val="001754B9"/>
    <w:rsid w:val="00176BAD"/>
    <w:rsid w:val="0017710D"/>
    <w:rsid w:val="001772AE"/>
    <w:rsid w:val="00177338"/>
    <w:rsid w:val="001779A2"/>
    <w:rsid w:val="001801DB"/>
    <w:rsid w:val="001808F4"/>
    <w:rsid w:val="00182BE1"/>
    <w:rsid w:val="00183528"/>
    <w:rsid w:val="00185FC7"/>
    <w:rsid w:val="00186350"/>
    <w:rsid w:val="001913B5"/>
    <w:rsid w:val="00191786"/>
    <w:rsid w:val="001927AC"/>
    <w:rsid w:val="00192CBA"/>
    <w:rsid w:val="00193330"/>
    <w:rsid w:val="00196190"/>
    <w:rsid w:val="00196886"/>
    <w:rsid w:val="00196C3D"/>
    <w:rsid w:val="00196DDB"/>
    <w:rsid w:val="00197815"/>
    <w:rsid w:val="001A1DA6"/>
    <w:rsid w:val="001A2E35"/>
    <w:rsid w:val="001A3B16"/>
    <w:rsid w:val="001A4765"/>
    <w:rsid w:val="001A5A7D"/>
    <w:rsid w:val="001A676D"/>
    <w:rsid w:val="001A6D46"/>
    <w:rsid w:val="001A6D8B"/>
    <w:rsid w:val="001A6DF3"/>
    <w:rsid w:val="001B0B49"/>
    <w:rsid w:val="001B18B5"/>
    <w:rsid w:val="001B2400"/>
    <w:rsid w:val="001B46A8"/>
    <w:rsid w:val="001B49D9"/>
    <w:rsid w:val="001B4B52"/>
    <w:rsid w:val="001B4FAB"/>
    <w:rsid w:val="001B693B"/>
    <w:rsid w:val="001B6A18"/>
    <w:rsid w:val="001B7B3C"/>
    <w:rsid w:val="001B7D96"/>
    <w:rsid w:val="001C00CF"/>
    <w:rsid w:val="001C0AC8"/>
    <w:rsid w:val="001C63D8"/>
    <w:rsid w:val="001D0A4B"/>
    <w:rsid w:val="001D4136"/>
    <w:rsid w:val="001D4E25"/>
    <w:rsid w:val="001D50FA"/>
    <w:rsid w:val="001D5272"/>
    <w:rsid w:val="001D52A1"/>
    <w:rsid w:val="001E0C8F"/>
    <w:rsid w:val="001E188A"/>
    <w:rsid w:val="001E1E2F"/>
    <w:rsid w:val="001E2C73"/>
    <w:rsid w:val="001E5C9E"/>
    <w:rsid w:val="001E5F7D"/>
    <w:rsid w:val="001F255B"/>
    <w:rsid w:val="001F2EA0"/>
    <w:rsid w:val="001F3001"/>
    <w:rsid w:val="001F369F"/>
    <w:rsid w:val="001F50FE"/>
    <w:rsid w:val="001F6655"/>
    <w:rsid w:val="0020028B"/>
    <w:rsid w:val="002008AB"/>
    <w:rsid w:val="002028FA"/>
    <w:rsid w:val="00203C58"/>
    <w:rsid w:val="002057CE"/>
    <w:rsid w:val="00205AD4"/>
    <w:rsid w:val="00206A4B"/>
    <w:rsid w:val="002075EF"/>
    <w:rsid w:val="00207D64"/>
    <w:rsid w:val="00213B6E"/>
    <w:rsid w:val="00214801"/>
    <w:rsid w:val="002179CE"/>
    <w:rsid w:val="002206C4"/>
    <w:rsid w:val="00220D8B"/>
    <w:rsid w:val="00225A83"/>
    <w:rsid w:val="00226284"/>
    <w:rsid w:val="00226903"/>
    <w:rsid w:val="0022759E"/>
    <w:rsid w:val="0023030F"/>
    <w:rsid w:val="0023078D"/>
    <w:rsid w:val="00230ADF"/>
    <w:rsid w:val="002332F1"/>
    <w:rsid w:val="00233438"/>
    <w:rsid w:val="002346D2"/>
    <w:rsid w:val="00235506"/>
    <w:rsid w:val="002356E0"/>
    <w:rsid w:val="00235C08"/>
    <w:rsid w:val="00240019"/>
    <w:rsid w:val="002409B4"/>
    <w:rsid w:val="00241AE8"/>
    <w:rsid w:val="00245322"/>
    <w:rsid w:val="002460F9"/>
    <w:rsid w:val="002461ED"/>
    <w:rsid w:val="002465AA"/>
    <w:rsid w:val="00246A95"/>
    <w:rsid w:val="00246F57"/>
    <w:rsid w:val="00247165"/>
    <w:rsid w:val="002502A3"/>
    <w:rsid w:val="00250833"/>
    <w:rsid w:val="00250A63"/>
    <w:rsid w:val="002510FD"/>
    <w:rsid w:val="00257E72"/>
    <w:rsid w:val="00261257"/>
    <w:rsid w:val="00262172"/>
    <w:rsid w:val="002623E2"/>
    <w:rsid w:val="00262775"/>
    <w:rsid w:val="002640AF"/>
    <w:rsid w:val="002652AE"/>
    <w:rsid w:val="002654DE"/>
    <w:rsid w:val="00265E9F"/>
    <w:rsid w:val="00266F45"/>
    <w:rsid w:val="002670A9"/>
    <w:rsid w:val="002677F6"/>
    <w:rsid w:val="00267D49"/>
    <w:rsid w:val="00273E77"/>
    <w:rsid w:val="00277033"/>
    <w:rsid w:val="00277B3A"/>
    <w:rsid w:val="00277E9F"/>
    <w:rsid w:val="00280358"/>
    <w:rsid w:val="00280603"/>
    <w:rsid w:val="00281001"/>
    <w:rsid w:val="00282A73"/>
    <w:rsid w:val="00282A8D"/>
    <w:rsid w:val="002834AA"/>
    <w:rsid w:val="00284363"/>
    <w:rsid w:val="002849F1"/>
    <w:rsid w:val="002856C8"/>
    <w:rsid w:val="00286F89"/>
    <w:rsid w:val="002906F9"/>
    <w:rsid w:val="002917A2"/>
    <w:rsid w:val="00292F7B"/>
    <w:rsid w:val="0029680B"/>
    <w:rsid w:val="002A0160"/>
    <w:rsid w:val="002A24D0"/>
    <w:rsid w:val="002A54F5"/>
    <w:rsid w:val="002A5B47"/>
    <w:rsid w:val="002B1969"/>
    <w:rsid w:val="002B228B"/>
    <w:rsid w:val="002B2C7D"/>
    <w:rsid w:val="002B2D4A"/>
    <w:rsid w:val="002B4D35"/>
    <w:rsid w:val="002B55D9"/>
    <w:rsid w:val="002B56E7"/>
    <w:rsid w:val="002B5BDC"/>
    <w:rsid w:val="002B7498"/>
    <w:rsid w:val="002C014E"/>
    <w:rsid w:val="002C0836"/>
    <w:rsid w:val="002C10B6"/>
    <w:rsid w:val="002C4738"/>
    <w:rsid w:val="002C59EB"/>
    <w:rsid w:val="002C6827"/>
    <w:rsid w:val="002C6F4D"/>
    <w:rsid w:val="002C7064"/>
    <w:rsid w:val="002D0D3D"/>
    <w:rsid w:val="002D11A8"/>
    <w:rsid w:val="002D2784"/>
    <w:rsid w:val="002D2C7E"/>
    <w:rsid w:val="002D4797"/>
    <w:rsid w:val="002D4862"/>
    <w:rsid w:val="002D53DA"/>
    <w:rsid w:val="002D6BD2"/>
    <w:rsid w:val="002D6D5B"/>
    <w:rsid w:val="002E0F21"/>
    <w:rsid w:val="002E1879"/>
    <w:rsid w:val="002E1F7C"/>
    <w:rsid w:val="002E3E1E"/>
    <w:rsid w:val="002E3E3C"/>
    <w:rsid w:val="002E52F1"/>
    <w:rsid w:val="002E5827"/>
    <w:rsid w:val="002E5C44"/>
    <w:rsid w:val="002E60F1"/>
    <w:rsid w:val="002E626F"/>
    <w:rsid w:val="002E6AC4"/>
    <w:rsid w:val="002E74F5"/>
    <w:rsid w:val="002F0F91"/>
    <w:rsid w:val="002F34B7"/>
    <w:rsid w:val="002F35FE"/>
    <w:rsid w:val="002F3760"/>
    <w:rsid w:val="002F3A07"/>
    <w:rsid w:val="002F4536"/>
    <w:rsid w:val="002F6C5E"/>
    <w:rsid w:val="003016D6"/>
    <w:rsid w:val="00301B3C"/>
    <w:rsid w:val="0030235B"/>
    <w:rsid w:val="00302F48"/>
    <w:rsid w:val="003036C9"/>
    <w:rsid w:val="00303FE4"/>
    <w:rsid w:val="00304EC5"/>
    <w:rsid w:val="00305B63"/>
    <w:rsid w:val="00305D69"/>
    <w:rsid w:val="00305EE4"/>
    <w:rsid w:val="00310046"/>
    <w:rsid w:val="00310330"/>
    <w:rsid w:val="0031154E"/>
    <w:rsid w:val="00311C6F"/>
    <w:rsid w:val="00312220"/>
    <w:rsid w:val="00312B95"/>
    <w:rsid w:val="00313840"/>
    <w:rsid w:val="00314D5D"/>
    <w:rsid w:val="00320EA4"/>
    <w:rsid w:val="00321AB3"/>
    <w:rsid w:val="003222F5"/>
    <w:rsid w:val="00322A19"/>
    <w:rsid w:val="00323587"/>
    <w:rsid w:val="00324808"/>
    <w:rsid w:val="00324859"/>
    <w:rsid w:val="003260EE"/>
    <w:rsid w:val="0032652A"/>
    <w:rsid w:val="00326FB8"/>
    <w:rsid w:val="003275FC"/>
    <w:rsid w:val="00330111"/>
    <w:rsid w:val="00332B67"/>
    <w:rsid w:val="003330DE"/>
    <w:rsid w:val="0033311B"/>
    <w:rsid w:val="00334CD0"/>
    <w:rsid w:val="003353D4"/>
    <w:rsid w:val="00336F0F"/>
    <w:rsid w:val="00337412"/>
    <w:rsid w:val="00340133"/>
    <w:rsid w:val="00341363"/>
    <w:rsid w:val="00342424"/>
    <w:rsid w:val="00342679"/>
    <w:rsid w:val="00344EF9"/>
    <w:rsid w:val="00346D4C"/>
    <w:rsid w:val="0034763B"/>
    <w:rsid w:val="003477FA"/>
    <w:rsid w:val="00350556"/>
    <w:rsid w:val="00351A59"/>
    <w:rsid w:val="00351B40"/>
    <w:rsid w:val="003524A7"/>
    <w:rsid w:val="00354AF9"/>
    <w:rsid w:val="003554FF"/>
    <w:rsid w:val="0035698B"/>
    <w:rsid w:val="00360059"/>
    <w:rsid w:val="003604CE"/>
    <w:rsid w:val="00363195"/>
    <w:rsid w:val="0036480A"/>
    <w:rsid w:val="00364D9F"/>
    <w:rsid w:val="00366C27"/>
    <w:rsid w:val="003673FF"/>
    <w:rsid w:val="00367A59"/>
    <w:rsid w:val="003708EA"/>
    <w:rsid w:val="0037193A"/>
    <w:rsid w:val="003721E0"/>
    <w:rsid w:val="003721E8"/>
    <w:rsid w:val="00372321"/>
    <w:rsid w:val="00373D70"/>
    <w:rsid w:val="00373F92"/>
    <w:rsid w:val="00375ACD"/>
    <w:rsid w:val="00376652"/>
    <w:rsid w:val="00376E24"/>
    <w:rsid w:val="00381DAC"/>
    <w:rsid w:val="003851B8"/>
    <w:rsid w:val="0038583A"/>
    <w:rsid w:val="00385FFA"/>
    <w:rsid w:val="0038601E"/>
    <w:rsid w:val="00387600"/>
    <w:rsid w:val="00387744"/>
    <w:rsid w:val="00392136"/>
    <w:rsid w:val="00392B4F"/>
    <w:rsid w:val="00394B25"/>
    <w:rsid w:val="00394D09"/>
    <w:rsid w:val="0039693C"/>
    <w:rsid w:val="003A26C2"/>
    <w:rsid w:val="003A3E21"/>
    <w:rsid w:val="003A4922"/>
    <w:rsid w:val="003A649F"/>
    <w:rsid w:val="003A70EF"/>
    <w:rsid w:val="003A776F"/>
    <w:rsid w:val="003B08F4"/>
    <w:rsid w:val="003B6F65"/>
    <w:rsid w:val="003B7A16"/>
    <w:rsid w:val="003C0CCA"/>
    <w:rsid w:val="003C3486"/>
    <w:rsid w:val="003C4BE3"/>
    <w:rsid w:val="003C59A5"/>
    <w:rsid w:val="003C5BCC"/>
    <w:rsid w:val="003D06A1"/>
    <w:rsid w:val="003D20E7"/>
    <w:rsid w:val="003D2DCD"/>
    <w:rsid w:val="003D3FF4"/>
    <w:rsid w:val="003D4A94"/>
    <w:rsid w:val="003D4D81"/>
    <w:rsid w:val="003D757B"/>
    <w:rsid w:val="003E0005"/>
    <w:rsid w:val="003E38A9"/>
    <w:rsid w:val="003E39E1"/>
    <w:rsid w:val="003E4B10"/>
    <w:rsid w:val="003E4BEF"/>
    <w:rsid w:val="003F4719"/>
    <w:rsid w:val="003F54EA"/>
    <w:rsid w:val="003F58FC"/>
    <w:rsid w:val="003F6B63"/>
    <w:rsid w:val="003F77C9"/>
    <w:rsid w:val="0040012C"/>
    <w:rsid w:val="00400B3D"/>
    <w:rsid w:val="004010AA"/>
    <w:rsid w:val="00401147"/>
    <w:rsid w:val="00403B61"/>
    <w:rsid w:val="00404BF7"/>
    <w:rsid w:val="00406000"/>
    <w:rsid w:val="00407AFB"/>
    <w:rsid w:val="00410C66"/>
    <w:rsid w:val="004122C3"/>
    <w:rsid w:val="0041298E"/>
    <w:rsid w:val="00412B0A"/>
    <w:rsid w:val="0041573A"/>
    <w:rsid w:val="00415B2A"/>
    <w:rsid w:val="0042013C"/>
    <w:rsid w:val="00420EE3"/>
    <w:rsid w:val="00421B3A"/>
    <w:rsid w:val="00422194"/>
    <w:rsid w:val="004222D6"/>
    <w:rsid w:val="004233BA"/>
    <w:rsid w:val="00423EDD"/>
    <w:rsid w:val="004258A9"/>
    <w:rsid w:val="004270EC"/>
    <w:rsid w:val="00431520"/>
    <w:rsid w:val="00431785"/>
    <w:rsid w:val="004332C4"/>
    <w:rsid w:val="0043430D"/>
    <w:rsid w:val="004344C6"/>
    <w:rsid w:val="00436730"/>
    <w:rsid w:val="004409EF"/>
    <w:rsid w:val="0044116B"/>
    <w:rsid w:val="00442551"/>
    <w:rsid w:val="004426FB"/>
    <w:rsid w:val="00446D4C"/>
    <w:rsid w:val="0045090B"/>
    <w:rsid w:val="00450F72"/>
    <w:rsid w:val="00450FE3"/>
    <w:rsid w:val="004510F7"/>
    <w:rsid w:val="00451E96"/>
    <w:rsid w:val="00451F9E"/>
    <w:rsid w:val="00453659"/>
    <w:rsid w:val="00453B3E"/>
    <w:rsid w:val="00454A5A"/>
    <w:rsid w:val="00455202"/>
    <w:rsid w:val="004555C1"/>
    <w:rsid w:val="00456050"/>
    <w:rsid w:val="00456CAC"/>
    <w:rsid w:val="00457B00"/>
    <w:rsid w:val="0046132D"/>
    <w:rsid w:val="00462AE9"/>
    <w:rsid w:val="0046778C"/>
    <w:rsid w:val="00470159"/>
    <w:rsid w:val="004708FB"/>
    <w:rsid w:val="00470E10"/>
    <w:rsid w:val="00474E4B"/>
    <w:rsid w:val="00474F6B"/>
    <w:rsid w:val="00477B52"/>
    <w:rsid w:val="004812A9"/>
    <w:rsid w:val="00482731"/>
    <w:rsid w:val="004850F3"/>
    <w:rsid w:val="00490C42"/>
    <w:rsid w:val="00491794"/>
    <w:rsid w:val="00491890"/>
    <w:rsid w:val="00492A55"/>
    <w:rsid w:val="00493D97"/>
    <w:rsid w:val="004957E5"/>
    <w:rsid w:val="0049698D"/>
    <w:rsid w:val="004A35DE"/>
    <w:rsid w:val="004A40F5"/>
    <w:rsid w:val="004A5519"/>
    <w:rsid w:val="004A6D46"/>
    <w:rsid w:val="004A7A6D"/>
    <w:rsid w:val="004A7D5A"/>
    <w:rsid w:val="004B177B"/>
    <w:rsid w:val="004B1BE1"/>
    <w:rsid w:val="004B3074"/>
    <w:rsid w:val="004B5C66"/>
    <w:rsid w:val="004B6921"/>
    <w:rsid w:val="004B7AD3"/>
    <w:rsid w:val="004C3017"/>
    <w:rsid w:val="004C46DE"/>
    <w:rsid w:val="004C5CEE"/>
    <w:rsid w:val="004C665A"/>
    <w:rsid w:val="004D1199"/>
    <w:rsid w:val="004D17FC"/>
    <w:rsid w:val="004D22E2"/>
    <w:rsid w:val="004D370D"/>
    <w:rsid w:val="004D3765"/>
    <w:rsid w:val="004D73F1"/>
    <w:rsid w:val="004E0A54"/>
    <w:rsid w:val="004E19A6"/>
    <w:rsid w:val="004E2405"/>
    <w:rsid w:val="004E3F17"/>
    <w:rsid w:val="004E67A5"/>
    <w:rsid w:val="004E7F9A"/>
    <w:rsid w:val="004F11C9"/>
    <w:rsid w:val="004F2043"/>
    <w:rsid w:val="004F2D99"/>
    <w:rsid w:val="004F31F9"/>
    <w:rsid w:val="004F355A"/>
    <w:rsid w:val="004F444B"/>
    <w:rsid w:val="004F5711"/>
    <w:rsid w:val="004F5A76"/>
    <w:rsid w:val="004F63CE"/>
    <w:rsid w:val="004F6CD2"/>
    <w:rsid w:val="004F79CB"/>
    <w:rsid w:val="005003CC"/>
    <w:rsid w:val="005004D7"/>
    <w:rsid w:val="00500E07"/>
    <w:rsid w:val="005014D8"/>
    <w:rsid w:val="00501ADA"/>
    <w:rsid w:val="00501B37"/>
    <w:rsid w:val="00503BE9"/>
    <w:rsid w:val="00503DAE"/>
    <w:rsid w:val="00504A34"/>
    <w:rsid w:val="00505597"/>
    <w:rsid w:val="00507935"/>
    <w:rsid w:val="00507C02"/>
    <w:rsid w:val="005124E6"/>
    <w:rsid w:val="005125CF"/>
    <w:rsid w:val="00512E73"/>
    <w:rsid w:val="005154A3"/>
    <w:rsid w:val="0051603E"/>
    <w:rsid w:val="005202E3"/>
    <w:rsid w:val="00520905"/>
    <w:rsid w:val="00520F24"/>
    <w:rsid w:val="00520FB6"/>
    <w:rsid w:val="00521BFA"/>
    <w:rsid w:val="00522168"/>
    <w:rsid w:val="005232D7"/>
    <w:rsid w:val="00523995"/>
    <w:rsid w:val="00523C5A"/>
    <w:rsid w:val="0052510B"/>
    <w:rsid w:val="005269E1"/>
    <w:rsid w:val="00527761"/>
    <w:rsid w:val="005306D8"/>
    <w:rsid w:val="00532362"/>
    <w:rsid w:val="005327DB"/>
    <w:rsid w:val="00532B37"/>
    <w:rsid w:val="00532E74"/>
    <w:rsid w:val="00535E0F"/>
    <w:rsid w:val="00536203"/>
    <w:rsid w:val="00540827"/>
    <w:rsid w:val="00541F4C"/>
    <w:rsid w:val="00542E43"/>
    <w:rsid w:val="005438AB"/>
    <w:rsid w:val="00545A12"/>
    <w:rsid w:val="00546515"/>
    <w:rsid w:val="00550BB5"/>
    <w:rsid w:val="005522DB"/>
    <w:rsid w:val="005536DB"/>
    <w:rsid w:val="005549D7"/>
    <w:rsid w:val="005605E0"/>
    <w:rsid w:val="00560FAB"/>
    <w:rsid w:val="00561012"/>
    <w:rsid w:val="005617B3"/>
    <w:rsid w:val="00561A8C"/>
    <w:rsid w:val="00561BF5"/>
    <w:rsid w:val="00561E09"/>
    <w:rsid w:val="005628A7"/>
    <w:rsid w:val="00564AF4"/>
    <w:rsid w:val="00565173"/>
    <w:rsid w:val="00565265"/>
    <w:rsid w:val="00570879"/>
    <w:rsid w:val="0057103C"/>
    <w:rsid w:val="00571410"/>
    <w:rsid w:val="00572758"/>
    <w:rsid w:val="00572A4A"/>
    <w:rsid w:val="005735C2"/>
    <w:rsid w:val="00574BF2"/>
    <w:rsid w:val="005758BB"/>
    <w:rsid w:val="00575C96"/>
    <w:rsid w:val="00576746"/>
    <w:rsid w:val="00576E02"/>
    <w:rsid w:val="005771F8"/>
    <w:rsid w:val="005775E9"/>
    <w:rsid w:val="00580709"/>
    <w:rsid w:val="00581015"/>
    <w:rsid w:val="005828DF"/>
    <w:rsid w:val="00582CBE"/>
    <w:rsid w:val="005837D6"/>
    <w:rsid w:val="00583AAC"/>
    <w:rsid w:val="00584432"/>
    <w:rsid w:val="00584E31"/>
    <w:rsid w:val="005853C0"/>
    <w:rsid w:val="005858A6"/>
    <w:rsid w:val="00585911"/>
    <w:rsid w:val="005861F7"/>
    <w:rsid w:val="00586B05"/>
    <w:rsid w:val="00591E13"/>
    <w:rsid w:val="005922C6"/>
    <w:rsid w:val="005931FF"/>
    <w:rsid w:val="00593EDE"/>
    <w:rsid w:val="00596C4A"/>
    <w:rsid w:val="00597265"/>
    <w:rsid w:val="00597654"/>
    <w:rsid w:val="005A09B1"/>
    <w:rsid w:val="005A0B2C"/>
    <w:rsid w:val="005A1341"/>
    <w:rsid w:val="005A282C"/>
    <w:rsid w:val="005A2939"/>
    <w:rsid w:val="005A3459"/>
    <w:rsid w:val="005A3707"/>
    <w:rsid w:val="005A371C"/>
    <w:rsid w:val="005A4FAA"/>
    <w:rsid w:val="005A6973"/>
    <w:rsid w:val="005A715B"/>
    <w:rsid w:val="005A78D2"/>
    <w:rsid w:val="005B18BE"/>
    <w:rsid w:val="005B35E2"/>
    <w:rsid w:val="005B3B63"/>
    <w:rsid w:val="005B4928"/>
    <w:rsid w:val="005B509D"/>
    <w:rsid w:val="005B5A50"/>
    <w:rsid w:val="005B62C8"/>
    <w:rsid w:val="005C0FB4"/>
    <w:rsid w:val="005C1041"/>
    <w:rsid w:val="005C1F67"/>
    <w:rsid w:val="005C346B"/>
    <w:rsid w:val="005C5F30"/>
    <w:rsid w:val="005C639D"/>
    <w:rsid w:val="005C698C"/>
    <w:rsid w:val="005C6E3D"/>
    <w:rsid w:val="005C702A"/>
    <w:rsid w:val="005C7ECC"/>
    <w:rsid w:val="005D2903"/>
    <w:rsid w:val="005D2BC1"/>
    <w:rsid w:val="005D3414"/>
    <w:rsid w:val="005D54A7"/>
    <w:rsid w:val="005D565B"/>
    <w:rsid w:val="005D571F"/>
    <w:rsid w:val="005D67CB"/>
    <w:rsid w:val="005D75D7"/>
    <w:rsid w:val="005E04EC"/>
    <w:rsid w:val="005E16B9"/>
    <w:rsid w:val="005E1B30"/>
    <w:rsid w:val="005E34A2"/>
    <w:rsid w:val="005E4083"/>
    <w:rsid w:val="005E4FC4"/>
    <w:rsid w:val="005E5D68"/>
    <w:rsid w:val="005E6563"/>
    <w:rsid w:val="005E6EB3"/>
    <w:rsid w:val="005F0272"/>
    <w:rsid w:val="005F1B42"/>
    <w:rsid w:val="005F1FA0"/>
    <w:rsid w:val="005F2A2F"/>
    <w:rsid w:val="005F375F"/>
    <w:rsid w:val="005F6A15"/>
    <w:rsid w:val="005F74D3"/>
    <w:rsid w:val="00600ED3"/>
    <w:rsid w:val="0060142B"/>
    <w:rsid w:val="0060181D"/>
    <w:rsid w:val="00601BC3"/>
    <w:rsid w:val="006020F2"/>
    <w:rsid w:val="00602253"/>
    <w:rsid w:val="006033A5"/>
    <w:rsid w:val="006051BB"/>
    <w:rsid w:val="006108B6"/>
    <w:rsid w:val="006115AE"/>
    <w:rsid w:val="00611C97"/>
    <w:rsid w:val="006127DE"/>
    <w:rsid w:val="006142B6"/>
    <w:rsid w:val="00614823"/>
    <w:rsid w:val="0061670E"/>
    <w:rsid w:val="0061781E"/>
    <w:rsid w:val="006227F8"/>
    <w:rsid w:val="0062293A"/>
    <w:rsid w:val="00623AB7"/>
    <w:rsid w:val="006255FF"/>
    <w:rsid w:val="00627B1F"/>
    <w:rsid w:val="00631B22"/>
    <w:rsid w:val="00632E86"/>
    <w:rsid w:val="00633157"/>
    <w:rsid w:val="00633754"/>
    <w:rsid w:val="0063583C"/>
    <w:rsid w:val="0063731D"/>
    <w:rsid w:val="00642F3E"/>
    <w:rsid w:val="00645368"/>
    <w:rsid w:val="00647213"/>
    <w:rsid w:val="006475A3"/>
    <w:rsid w:val="006478D9"/>
    <w:rsid w:val="00647DC4"/>
    <w:rsid w:val="006502F1"/>
    <w:rsid w:val="00651103"/>
    <w:rsid w:val="00653306"/>
    <w:rsid w:val="00660768"/>
    <w:rsid w:val="00660F63"/>
    <w:rsid w:val="0066111A"/>
    <w:rsid w:val="006626CC"/>
    <w:rsid w:val="00662BB7"/>
    <w:rsid w:val="0066330C"/>
    <w:rsid w:val="0066469A"/>
    <w:rsid w:val="006659DE"/>
    <w:rsid w:val="00665D96"/>
    <w:rsid w:val="00667104"/>
    <w:rsid w:val="0066793E"/>
    <w:rsid w:val="00667A27"/>
    <w:rsid w:val="0067129C"/>
    <w:rsid w:val="0067466B"/>
    <w:rsid w:val="006751C3"/>
    <w:rsid w:val="006758C2"/>
    <w:rsid w:val="006759BE"/>
    <w:rsid w:val="00675D6D"/>
    <w:rsid w:val="00675DA0"/>
    <w:rsid w:val="00675EC3"/>
    <w:rsid w:val="00676FED"/>
    <w:rsid w:val="00677847"/>
    <w:rsid w:val="00680116"/>
    <w:rsid w:val="0068082D"/>
    <w:rsid w:val="00681142"/>
    <w:rsid w:val="0068186B"/>
    <w:rsid w:val="006821BE"/>
    <w:rsid w:val="0068243D"/>
    <w:rsid w:val="00684335"/>
    <w:rsid w:val="00686D52"/>
    <w:rsid w:val="0069053D"/>
    <w:rsid w:val="006909C7"/>
    <w:rsid w:val="00690B64"/>
    <w:rsid w:val="00690DAD"/>
    <w:rsid w:val="00692D50"/>
    <w:rsid w:val="0069346D"/>
    <w:rsid w:val="0069441D"/>
    <w:rsid w:val="00695B3E"/>
    <w:rsid w:val="00695CAA"/>
    <w:rsid w:val="006967BE"/>
    <w:rsid w:val="00696A9A"/>
    <w:rsid w:val="00697D4B"/>
    <w:rsid w:val="006A2CC5"/>
    <w:rsid w:val="006B00C6"/>
    <w:rsid w:val="006B0483"/>
    <w:rsid w:val="006B12AB"/>
    <w:rsid w:val="006B19A4"/>
    <w:rsid w:val="006B1B50"/>
    <w:rsid w:val="006B1EAD"/>
    <w:rsid w:val="006B2CE0"/>
    <w:rsid w:val="006B34FB"/>
    <w:rsid w:val="006B5046"/>
    <w:rsid w:val="006B5ED5"/>
    <w:rsid w:val="006B6C35"/>
    <w:rsid w:val="006B7361"/>
    <w:rsid w:val="006B79B3"/>
    <w:rsid w:val="006B7BAC"/>
    <w:rsid w:val="006B7CB0"/>
    <w:rsid w:val="006C040A"/>
    <w:rsid w:val="006C0585"/>
    <w:rsid w:val="006C239A"/>
    <w:rsid w:val="006C29E1"/>
    <w:rsid w:val="006C3591"/>
    <w:rsid w:val="006C39F5"/>
    <w:rsid w:val="006C62DB"/>
    <w:rsid w:val="006C7F79"/>
    <w:rsid w:val="006D154A"/>
    <w:rsid w:val="006D4BD0"/>
    <w:rsid w:val="006D4C7E"/>
    <w:rsid w:val="006D5052"/>
    <w:rsid w:val="006D51F6"/>
    <w:rsid w:val="006D55B1"/>
    <w:rsid w:val="006D7D25"/>
    <w:rsid w:val="006E08FD"/>
    <w:rsid w:val="006E233E"/>
    <w:rsid w:val="006E34D7"/>
    <w:rsid w:val="006E3AFF"/>
    <w:rsid w:val="006E4EA2"/>
    <w:rsid w:val="006E58DB"/>
    <w:rsid w:val="006E7B06"/>
    <w:rsid w:val="006F058F"/>
    <w:rsid w:val="006F134F"/>
    <w:rsid w:val="006F1F15"/>
    <w:rsid w:val="006F21EC"/>
    <w:rsid w:val="006F269B"/>
    <w:rsid w:val="006F52E6"/>
    <w:rsid w:val="006F5634"/>
    <w:rsid w:val="00701A09"/>
    <w:rsid w:val="00702043"/>
    <w:rsid w:val="00705F92"/>
    <w:rsid w:val="007104C1"/>
    <w:rsid w:val="00713025"/>
    <w:rsid w:val="00713495"/>
    <w:rsid w:val="0071422C"/>
    <w:rsid w:val="007147DE"/>
    <w:rsid w:val="007155FA"/>
    <w:rsid w:val="00717D59"/>
    <w:rsid w:val="00721839"/>
    <w:rsid w:val="0072335A"/>
    <w:rsid w:val="007237E9"/>
    <w:rsid w:val="00724B5A"/>
    <w:rsid w:val="00724CB6"/>
    <w:rsid w:val="00724E7B"/>
    <w:rsid w:val="00725E5D"/>
    <w:rsid w:val="00730716"/>
    <w:rsid w:val="00731714"/>
    <w:rsid w:val="007321DA"/>
    <w:rsid w:val="00732897"/>
    <w:rsid w:val="007328B0"/>
    <w:rsid w:val="00733FA9"/>
    <w:rsid w:val="0073498E"/>
    <w:rsid w:val="00735A8B"/>
    <w:rsid w:val="0073722D"/>
    <w:rsid w:val="00737B01"/>
    <w:rsid w:val="00740507"/>
    <w:rsid w:val="00740D3A"/>
    <w:rsid w:val="00740F42"/>
    <w:rsid w:val="007413F0"/>
    <w:rsid w:val="00743ACF"/>
    <w:rsid w:val="00744963"/>
    <w:rsid w:val="00746898"/>
    <w:rsid w:val="00746EF8"/>
    <w:rsid w:val="00747B67"/>
    <w:rsid w:val="00754539"/>
    <w:rsid w:val="0075529A"/>
    <w:rsid w:val="00760995"/>
    <w:rsid w:val="0076132C"/>
    <w:rsid w:val="007623A1"/>
    <w:rsid w:val="00763178"/>
    <w:rsid w:val="007639C9"/>
    <w:rsid w:val="007659E8"/>
    <w:rsid w:val="00766E21"/>
    <w:rsid w:val="007671C9"/>
    <w:rsid w:val="00771818"/>
    <w:rsid w:val="00772686"/>
    <w:rsid w:val="00776673"/>
    <w:rsid w:val="007777ED"/>
    <w:rsid w:val="0078066D"/>
    <w:rsid w:val="00780E34"/>
    <w:rsid w:val="007811EE"/>
    <w:rsid w:val="00781526"/>
    <w:rsid w:val="007815B8"/>
    <w:rsid w:val="00782317"/>
    <w:rsid w:val="007834E1"/>
    <w:rsid w:val="007846DC"/>
    <w:rsid w:val="00785695"/>
    <w:rsid w:val="00786B54"/>
    <w:rsid w:val="00786EA4"/>
    <w:rsid w:val="00790755"/>
    <w:rsid w:val="0079263F"/>
    <w:rsid w:val="00792E45"/>
    <w:rsid w:val="0079470A"/>
    <w:rsid w:val="00795089"/>
    <w:rsid w:val="00796842"/>
    <w:rsid w:val="00796EF7"/>
    <w:rsid w:val="007A0C5B"/>
    <w:rsid w:val="007A0C84"/>
    <w:rsid w:val="007A2D75"/>
    <w:rsid w:val="007A53BD"/>
    <w:rsid w:val="007A5DEA"/>
    <w:rsid w:val="007A5F92"/>
    <w:rsid w:val="007B0147"/>
    <w:rsid w:val="007B0E9D"/>
    <w:rsid w:val="007B5D02"/>
    <w:rsid w:val="007B77BB"/>
    <w:rsid w:val="007B7BB9"/>
    <w:rsid w:val="007C05D1"/>
    <w:rsid w:val="007C2184"/>
    <w:rsid w:val="007C2453"/>
    <w:rsid w:val="007C3608"/>
    <w:rsid w:val="007C3781"/>
    <w:rsid w:val="007C3A5E"/>
    <w:rsid w:val="007C4698"/>
    <w:rsid w:val="007C4F79"/>
    <w:rsid w:val="007C5F04"/>
    <w:rsid w:val="007C6B1C"/>
    <w:rsid w:val="007C6C67"/>
    <w:rsid w:val="007D0FC1"/>
    <w:rsid w:val="007D127E"/>
    <w:rsid w:val="007D1325"/>
    <w:rsid w:val="007D1CCE"/>
    <w:rsid w:val="007D21FC"/>
    <w:rsid w:val="007D3312"/>
    <w:rsid w:val="007D3E22"/>
    <w:rsid w:val="007D4040"/>
    <w:rsid w:val="007D50B6"/>
    <w:rsid w:val="007D512D"/>
    <w:rsid w:val="007D6683"/>
    <w:rsid w:val="007D7936"/>
    <w:rsid w:val="007D7FE4"/>
    <w:rsid w:val="007E0256"/>
    <w:rsid w:val="007E04E2"/>
    <w:rsid w:val="007E2E69"/>
    <w:rsid w:val="007E3807"/>
    <w:rsid w:val="007E4539"/>
    <w:rsid w:val="007E45D0"/>
    <w:rsid w:val="007E6066"/>
    <w:rsid w:val="007E6EAA"/>
    <w:rsid w:val="007E7471"/>
    <w:rsid w:val="007E7867"/>
    <w:rsid w:val="007F109A"/>
    <w:rsid w:val="007F1D8C"/>
    <w:rsid w:val="007F1FDF"/>
    <w:rsid w:val="007F2068"/>
    <w:rsid w:val="007F253F"/>
    <w:rsid w:val="007F2B18"/>
    <w:rsid w:val="007F53DD"/>
    <w:rsid w:val="007F5DB6"/>
    <w:rsid w:val="007F7347"/>
    <w:rsid w:val="00800E20"/>
    <w:rsid w:val="00801E17"/>
    <w:rsid w:val="00802321"/>
    <w:rsid w:val="00802A0F"/>
    <w:rsid w:val="00803189"/>
    <w:rsid w:val="0080345C"/>
    <w:rsid w:val="00803D57"/>
    <w:rsid w:val="008042D1"/>
    <w:rsid w:val="00804E10"/>
    <w:rsid w:val="00806C0C"/>
    <w:rsid w:val="00806F9D"/>
    <w:rsid w:val="0080769D"/>
    <w:rsid w:val="008079A2"/>
    <w:rsid w:val="00810BAE"/>
    <w:rsid w:val="00812113"/>
    <w:rsid w:val="00812FAB"/>
    <w:rsid w:val="00813D40"/>
    <w:rsid w:val="0081434A"/>
    <w:rsid w:val="008153F8"/>
    <w:rsid w:val="00815602"/>
    <w:rsid w:val="0081658F"/>
    <w:rsid w:val="00816D11"/>
    <w:rsid w:val="00821569"/>
    <w:rsid w:val="0082167F"/>
    <w:rsid w:val="0082301F"/>
    <w:rsid w:val="00824839"/>
    <w:rsid w:val="00826B6A"/>
    <w:rsid w:val="00826BC7"/>
    <w:rsid w:val="00831443"/>
    <w:rsid w:val="00835C42"/>
    <w:rsid w:val="00835C5B"/>
    <w:rsid w:val="00836A74"/>
    <w:rsid w:val="00837F89"/>
    <w:rsid w:val="00842874"/>
    <w:rsid w:val="00842A37"/>
    <w:rsid w:val="00842A7D"/>
    <w:rsid w:val="00843087"/>
    <w:rsid w:val="00843B9B"/>
    <w:rsid w:val="00845543"/>
    <w:rsid w:val="00845685"/>
    <w:rsid w:val="008514C4"/>
    <w:rsid w:val="00851DE3"/>
    <w:rsid w:val="00851E6C"/>
    <w:rsid w:val="00853CD9"/>
    <w:rsid w:val="0085476F"/>
    <w:rsid w:val="00854D92"/>
    <w:rsid w:val="0085561B"/>
    <w:rsid w:val="00856149"/>
    <w:rsid w:val="0085705E"/>
    <w:rsid w:val="0085722B"/>
    <w:rsid w:val="0085764F"/>
    <w:rsid w:val="00857EC7"/>
    <w:rsid w:val="00860471"/>
    <w:rsid w:val="0086057C"/>
    <w:rsid w:val="0086153C"/>
    <w:rsid w:val="0086160E"/>
    <w:rsid w:val="00861D34"/>
    <w:rsid w:val="00862AF2"/>
    <w:rsid w:val="0086497A"/>
    <w:rsid w:val="00864FA6"/>
    <w:rsid w:val="00867030"/>
    <w:rsid w:val="00867A15"/>
    <w:rsid w:val="008726C9"/>
    <w:rsid w:val="00872E31"/>
    <w:rsid w:val="00873628"/>
    <w:rsid w:val="008752AC"/>
    <w:rsid w:val="0087566E"/>
    <w:rsid w:val="00875DA2"/>
    <w:rsid w:val="00880965"/>
    <w:rsid w:val="00880B94"/>
    <w:rsid w:val="00880BFE"/>
    <w:rsid w:val="008832A5"/>
    <w:rsid w:val="0088387D"/>
    <w:rsid w:val="00883D2F"/>
    <w:rsid w:val="00883D8B"/>
    <w:rsid w:val="00886E20"/>
    <w:rsid w:val="00887E25"/>
    <w:rsid w:val="008902D5"/>
    <w:rsid w:val="00890B5F"/>
    <w:rsid w:val="00892E5F"/>
    <w:rsid w:val="008936EE"/>
    <w:rsid w:val="0089395B"/>
    <w:rsid w:val="008944BE"/>
    <w:rsid w:val="00894C19"/>
    <w:rsid w:val="008A1D65"/>
    <w:rsid w:val="008A28EA"/>
    <w:rsid w:val="008A2E98"/>
    <w:rsid w:val="008A2F40"/>
    <w:rsid w:val="008A3BF3"/>
    <w:rsid w:val="008A4EA0"/>
    <w:rsid w:val="008B003B"/>
    <w:rsid w:val="008B02CB"/>
    <w:rsid w:val="008B12F1"/>
    <w:rsid w:val="008B1430"/>
    <w:rsid w:val="008B3BA7"/>
    <w:rsid w:val="008B3DD9"/>
    <w:rsid w:val="008B44C4"/>
    <w:rsid w:val="008B467C"/>
    <w:rsid w:val="008B4EA8"/>
    <w:rsid w:val="008B54DB"/>
    <w:rsid w:val="008B57A7"/>
    <w:rsid w:val="008C4131"/>
    <w:rsid w:val="008C496D"/>
    <w:rsid w:val="008C5B5F"/>
    <w:rsid w:val="008C776C"/>
    <w:rsid w:val="008D0BB1"/>
    <w:rsid w:val="008D0BF6"/>
    <w:rsid w:val="008D1B07"/>
    <w:rsid w:val="008D2AE5"/>
    <w:rsid w:val="008D372F"/>
    <w:rsid w:val="008D5B56"/>
    <w:rsid w:val="008D6C28"/>
    <w:rsid w:val="008D6CAB"/>
    <w:rsid w:val="008E1E57"/>
    <w:rsid w:val="008E4578"/>
    <w:rsid w:val="008E477E"/>
    <w:rsid w:val="008E4C72"/>
    <w:rsid w:val="008E4CB5"/>
    <w:rsid w:val="008E571F"/>
    <w:rsid w:val="008E5D5C"/>
    <w:rsid w:val="008E6812"/>
    <w:rsid w:val="008E7699"/>
    <w:rsid w:val="008F0B20"/>
    <w:rsid w:val="008F0C1A"/>
    <w:rsid w:val="008F10C4"/>
    <w:rsid w:val="008F24B2"/>
    <w:rsid w:val="008F2E1A"/>
    <w:rsid w:val="008F3CED"/>
    <w:rsid w:val="008F4618"/>
    <w:rsid w:val="008F559F"/>
    <w:rsid w:val="0090042A"/>
    <w:rsid w:val="00901209"/>
    <w:rsid w:val="009017E5"/>
    <w:rsid w:val="009024B2"/>
    <w:rsid w:val="00902F4D"/>
    <w:rsid w:val="00902FA2"/>
    <w:rsid w:val="009031C7"/>
    <w:rsid w:val="009039E2"/>
    <w:rsid w:val="00906E94"/>
    <w:rsid w:val="00912C15"/>
    <w:rsid w:val="0091343F"/>
    <w:rsid w:val="00916318"/>
    <w:rsid w:val="0091668A"/>
    <w:rsid w:val="0091794D"/>
    <w:rsid w:val="00917FDF"/>
    <w:rsid w:val="009217DC"/>
    <w:rsid w:val="00922ACD"/>
    <w:rsid w:val="00922C04"/>
    <w:rsid w:val="00922C2C"/>
    <w:rsid w:val="00923815"/>
    <w:rsid w:val="00926EB4"/>
    <w:rsid w:val="00927C6A"/>
    <w:rsid w:val="009302B0"/>
    <w:rsid w:val="00930D40"/>
    <w:rsid w:val="009319D3"/>
    <w:rsid w:val="00931A0C"/>
    <w:rsid w:val="00931C8D"/>
    <w:rsid w:val="009320A9"/>
    <w:rsid w:val="00933DB6"/>
    <w:rsid w:val="00933E07"/>
    <w:rsid w:val="00935948"/>
    <w:rsid w:val="00937175"/>
    <w:rsid w:val="00940331"/>
    <w:rsid w:val="00944D29"/>
    <w:rsid w:val="00945152"/>
    <w:rsid w:val="00945E93"/>
    <w:rsid w:val="009467C0"/>
    <w:rsid w:val="00946B67"/>
    <w:rsid w:val="00952155"/>
    <w:rsid w:val="00953499"/>
    <w:rsid w:val="009543E9"/>
    <w:rsid w:val="00955709"/>
    <w:rsid w:val="00955A01"/>
    <w:rsid w:val="00955CE9"/>
    <w:rsid w:val="00956090"/>
    <w:rsid w:val="00956166"/>
    <w:rsid w:val="0095629F"/>
    <w:rsid w:val="00956DB1"/>
    <w:rsid w:val="00957B9D"/>
    <w:rsid w:val="0096057F"/>
    <w:rsid w:val="009605F7"/>
    <w:rsid w:val="009608D0"/>
    <w:rsid w:val="00961B25"/>
    <w:rsid w:val="00962054"/>
    <w:rsid w:val="009621AD"/>
    <w:rsid w:val="00962DD6"/>
    <w:rsid w:val="00963927"/>
    <w:rsid w:val="0096404E"/>
    <w:rsid w:val="00964682"/>
    <w:rsid w:val="00964DE0"/>
    <w:rsid w:val="009666FE"/>
    <w:rsid w:val="00966D9C"/>
    <w:rsid w:val="0097052A"/>
    <w:rsid w:val="0097112C"/>
    <w:rsid w:val="00971511"/>
    <w:rsid w:val="009726D9"/>
    <w:rsid w:val="00972CF3"/>
    <w:rsid w:val="0097538C"/>
    <w:rsid w:val="00976E05"/>
    <w:rsid w:val="00977493"/>
    <w:rsid w:val="00982DB1"/>
    <w:rsid w:val="00984377"/>
    <w:rsid w:val="00984C6A"/>
    <w:rsid w:val="00984DD8"/>
    <w:rsid w:val="009850ED"/>
    <w:rsid w:val="009876C6"/>
    <w:rsid w:val="00987D92"/>
    <w:rsid w:val="00987E80"/>
    <w:rsid w:val="00991BEB"/>
    <w:rsid w:val="00991E15"/>
    <w:rsid w:val="0099275A"/>
    <w:rsid w:val="00992975"/>
    <w:rsid w:val="00992A12"/>
    <w:rsid w:val="00992BE0"/>
    <w:rsid w:val="00994054"/>
    <w:rsid w:val="00994A8E"/>
    <w:rsid w:val="00996E53"/>
    <w:rsid w:val="009973DF"/>
    <w:rsid w:val="00997A82"/>
    <w:rsid w:val="009A0974"/>
    <w:rsid w:val="009A40FB"/>
    <w:rsid w:val="009A5923"/>
    <w:rsid w:val="009A7B53"/>
    <w:rsid w:val="009A7B7A"/>
    <w:rsid w:val="009B1AA6"/>
    <w:rsid w:val="009B23C4"/>
    <w:rsid w:val="009B259F"/>
    <w:rsid w:val="009B28EF"/>
    <w:rsid w:val="009B34C7"/>
    <w:rsid w:val="009B3EDB"/>
    <w:rsid w:val="009B6169"/>
    <w:rsid w:val="009B616F"/>
    <w:rsid w:val="009B6BB2"/>
    <w:rsid w:val="009B7290"/>
    <w:rsid w:val="009B7FBE"/>
    <w:rsid w:val="009C1012"/>
    <w:rsid w:val="009C2017"/>
    <w:rsid w:val="009C323E"/>
    <w:rsid w:val="009C334A"/>
    <w:rsid w:val="009C341C"/>
    <w:rsid w:val="009C3932"/>
    <w:rsid w:val="009C4409"/>
    <w:rsid w:val="009C45A2"/>
    <w:rsid w:val="009C638A"/>
    <w:rsid w:val="009C692D"/>
    <w:rsid w:val="009C72B9"/>
    <w:rsid w:val="009D0077"/>
    <w:rsid w:val="009D1CB7"/>
    <w:rsid w:val="009D238C"/>
    <w:rsid w:val="009D2C79"/>
    <w:rsid w:val="009D4FA2"/>
    <w:rsid w:val="009D5915"/>
    <w:rsid w:val="009D5C06"/>
    <w:rsid w:val="009D6AD5"/>
    <w:rsid w:val="009D72CE"/>
    <w:rsid w:val="009E3461"/>
    <w:rsid w:val="009E3E90"/>
    <w:rsid w:val="009E4734"/>
    <w:rsid w:val="009E4A17"/>
    <w:rsid w:val="009E5730"/>
    <w:rsid w:val="009E5ACA"/>
    <w:rsid w:val="009E7A10"/>
    <w:rsid w:val="009F037F"/>
    <w:rsid w:val="009F136E"/>
    <w:rsid w:val="009F1F9E"/>
    <w:rsid w:val="009F2E80"/>
    <w:rsid w:val="009F4E1D"/>
    <w:rsid w:val="009F7EAC"/>
    <w:rsid w:val="00A01B6B"/>
    <w:rsid w:val="00A02C88"/>
    <w:rsid w:val="00A0438B"/>
    <w:rsid w:val="00A05FE3"/>
    <w:rsid w:val="00A06005"/>
    <w:rsid w:val="00A06726"/>
    <w:rsid w:val="00A06A5C"/>
    <w:rsid w:val="00A07634"/>
    <w:rsid w:val="00A079C0"/>
    <w:rsid w:val="00A07A2E"/>
    <w:rsid w:val="00A10D64"/>
    <w:rsid w:val="00A11584"/>
    <w:rsid w:val="00A12066"/>
    <w:rsid w:val="00A12B6F"/>
    <w:rsid w:val="00A12EAD"/>
    <w:rsid w:val="00A138E6"/>
    <w:rsid w:val="00A13A90"/>
    <w:rsid w:val="00A14526"/>
    <w:rsid w:val="00A14FF9"/>
    <w:rsid w:val="00A15E38"/>
    <w:rsid w:val="00A16576"/>
    <w:rsid w:val="00A1701D"/>
    <w:rsid w:val="00A20DA7"/>
    <w:rsid w:val="00A22411"/>
    <w:rsid w:val="00A22CED"/>
    <w:rsid w:val="00A22EC6"/>
    <w:rsid w:val="00A2374F"/>
    <w:rsid w:val="00A23913"/>
    <w:rsid w:val="00A247F3"/>
    <w:rsid w:val="00A2581E"/>
    <w:rsid w:val="00A2591F"/>
    <w:rsid w:val="00A26180"/>
    <w:rsid w:val="00A26B89"/>
    <w:rsid w:val="00A325A9"/>
    <w:rsid w:val="00A325C4"/>
    <w:rsid w:val="00A33CAE"/>
    <w:rsid w:val="00A34132"/>
    <w:rsid w:val="00A36938"/>
    <w:rsid w:val="00A36C6A"/>
    <w:rsid w:val="00A37860"/>
    <w:rsid w:val="00A40098"/>
    <w:rsid w:val="00A4309A"/>
    <w:rsid w:val="00A43458"/>
    <w:rsid w:val="00A434D1"/>
    <w:rsid w:val="00A43D90"/>
    <w:rsid w:val="00A43E3B"/>
    <w:rsid w:val="00A44CE8"/>
    <w:rsid w:val="00A45406"/>
    <w:rsid w:val="00A47119"/>
    <w:rsid w:val="00A5114D"/>
    <w:rsid w:val="00A545C7"/>
    <w:rsid w:val="00A5579B"/>
    <w:rsid w:val="00A55E69"/>
    <w:rsid w:val="00A560F9"/>
    <w:rsid w:val="00A56DA5"/>
    <w:rsid w:val="00A60574"/>
    <w:rsid w:val="00A607EA"/>
    <w:rsid w:val="00A608E9"/>
    <w:rsid w:val="00A61908"/>
    <w:rsid w:val="00A6222F"/>
    <w:rsid w:val="00A63312"/>
    <w:rsid w:val="00A643B5"/>
    <w:rsid w:val="00A65088"/>
    <w:rsid w:val="00A65E7B"/>
    <w:rsid w:val="00A660C5"/>
    <w:rsid w:val="00A66219"/>
    <w:rsid w:val="00A66506"/>
    <w:rsid w:val="00A67D35"/>
    <w:rsid w:val="00A70888"/>
    <w:rsid w:val="00A710ED"/>
    <w:rsid w:val="00A742F2"/>
    <w:rsid w:val="00A74FB7"/>
    <w:rsid w:val="00A75492"/>
    <w:rsid w:val="00A77CBA"/>
    <w:rsid w:val="00A813ED"/>
    <w:rsid w:val="00A81F9C"/>
    <w:rsid w:val="00A82AC2"/>
    <w:rsid w:val="00A82AD6"/>
    <w:rsid w:val="00A84A49"/>
    <w:rsid w:val="00A84B2B"/>
    <w:rsid w:val="00A8551F"/>
    <w:rsid w:val="00A8633B"/>
    <w:rsid w:val="00A86738"/>
    <w:rsid w:val="00A877DD"/>
    <w:rsid w:val="00A87EA4"/>
    <w:rsid w:val="00A9144B"/>
    <w:rsid w:val="00A9174F"/>
    <w:rsid w:val="00A918F7"/>
    <w:rsid w:val="00A922AF"/>
    <w:rsid w:val="00A92F4F"/>
    <w:rsid w:val="00A93E34"/>
    <w:rsid w:val="00A94FEE"/>
    <w:rsid w:val="00A95584"/>
    <w:rsid w:val="00A9625E"/>
    <w:rsid w:val="00A96DC8"/>
    <w:rsid w:val="00A96FB7"/>
    <w:rsid w:val="00A9749F"/>
    <w:rsid w:val="00AA0D3F"/>
    <w:rsid w:val="00AA1DB9"/>
    <w:rsid w:val="00AA27ED"/>
    <w:rsid w:val="00AA46B8"/>
    <w:rsid w:val="00AA4F06"/>
    <w:rsid w:val="00AA507A"/>
    <w:rsid w:val="00AA6074"/>
    <w:rsid w:val="00AA781B"/>
    <w:rsid w:val="00AB0AC5"/>
    <w:rsid w:val="00AB0C5A"/>
    <w:rsid w:val="00AB3D45"/>
    <w:rsid w:val="00AB48ED"/>
    <w:rsid w:val="00AB4E71"/>
    <w:rsid w:val="00AB56F9"/>
    <w:rsid w:val="00AB5767"/>
    <w:rsid w:val="00AB5E2E"/>
    <w:rsid w:val="00AB61AC"/>
    <w:rsid w:val="00AB6A70"/>
    <w:rsid w:val="00AC117E"/>
    <w:rsid w:val="00AC401E"/>
    <w:rsid w:val="00AC4501"/>
    <w:rsid w:val="00AC4E77"/>
    <w:rsid w:val="00AC5754"/>
    <w:rsid w:val="00AC79C2"/>
    <w:rsid w:val="00AC7CFA"/>
    <w:rsid w:val="00AD118B"/>
    <w:rsid w:val="00AD43E6"/>
    <w:rsid w:val="00AD65C5"/>
    <w:rsid w:val="00AD6C4E"/>
    <w:rsid w:val="00AD75E0"/>
    <w:rsid w:val="00AD7B4E"/>
    <w:rsid w:val="00AE05A9"/>
    <w:rsid w:val="00AE0EF3"/>
    <w:rsid w:val="00AE0EF8"/>
    <w:rsid w:val="00AE1FD9"/>
    <w:rsid w:val="00AE2057"/>
    <w:rsid w:val="00AE2326"/>
    <w:rsid w:val="00AE355C"/>
    <w:rsid w:val="00AE4FA2"/>
    <w:rsid w:val="00AE6377"/>
    <w:rsid w:val="00AF093A"/>
    <w:rsid w:val="00AF09A5"/>
    <w:rsid w:val="00AF1D6C"/>
    <w:rsid w:val="00AF34B8"/>
    <w:rsid w:val="00AF5108"/>
    <w:rsid w:val="00B013C3"/>
    <w:rsid w:val="00B01A6A"/>
    <w:rsid w:val="00B0255B"/>
    <w:rsid w:val="00B02F4D"/>
    <w:rsid w:val="00B0525D"/>
    <w:rsid w:val="00B05B29"/>
    <w:rsid w:val="00B069D9"/>
    <w:rsid w:val="00B06B26"/>
    <w:rsid w:val="00B06EAE"/>
    <w:rsid w:val="00B10133"/>
    <w:rsid w:val="00B1075F"/>
    <w:rsid w:val="00B11EED"/>
    <w:rsid w:val="00B13D27"/>
    <w:rsid w:val="00B14736"/>
    <w:rsid w:val="00B14DB7"/>
    <w:rsid w:val="00B17398"/>
    <w:rsid w:val="00B17689"/>
    <w:rsid w:val="00B20E88"/>
    <w:rsid w:val="00B21D9D"/>
    <w:rsid w:val="00B2342E"/>
    <w:rsid w:val="00B23D99"/>
    <w:rsid w:val="00B24C89"/>
    <w:rsid w:val="00B2607F"/>
    <w:rsid w:val="00B262CA"/>
    <w:rsid w:val="00B3012C"/>
    <w:rsid w:val="00B30AE0"/>
    <w:rsid w:val="00B30EA9"/>
    <w:rsid w:val="00B313BF"/>
    <w:rsid w:val="00B31B37"/>
    <w:rsid w:val="00B31DF3"/>
    <w:rsid w:val="00B3544D"/>
    <w:rsid w:val="00B37CC8"/>
    <w:rsid w:val="00B4319B"/>
    <w:rsid w:val="00B476AD"/>
    <w:rsid w:val="00B50A21"/>
    <w:rsid w:val="00B5161F"/>
    <w:rsid w:val="00B5217E"/>
    <w:rsid w:val="00B5300A"/>
    <w:rsid w:val="00B55E6E"/>
    <w:rsid w:val="00B563B7"/>
    <w:rsid w:val="00B56D8B"/>
    <w:rsid w:val="00B56FA7"/>
    <w:rsid w:val="00B5708A"/>
    <w:rsid w:val="00B579E2"/>
    <w:rsid w:val="00B57D4B"/>
    <w:rsid w:val="00B61F98"/>
    <w:rsid w:val="00B625A8"/>
    <w:rsid w:val="00B63CC6"/>
    <w:rsid w:val="00B64B75"/>
    <w:rsid w:val="00B658A8"/>
    <w:rsid w:val="00B66DB1"/>
    <w:rsid w:val="00B701F7"/>
    <w:rsid w:val="00B7101C"/>
    <w:rsid w:val="00B74294"/>
    <w:rsid w:val="00B748C2"/>
    <w:rsid w:val="00B74CE0"/>
    <w:rsid w:val="00B75FEE"/>
    <w:rsid w:val="00B76701"/>
    <w:rsid w:val="00B76B99"/>
    <w:rsid w:val="00B77E8D"/>
    <w:rsid w:val="00B80171"/>
    <w:rsid w:val="00B805D4"/>
    <w:rsid w:val="00B808BF"/>
    <w:rsid w:val="00B80DA0"/>
    <w:rsid w:val="00B82065"/>
    <w:rsid w:val="00B823FF"/>
    <w:rsid w:val="00B83759"/>
    <w:rsid w:val="00B841D2"/>
    <w:rsid w:val="00B843F1"/>
    <w:rsid w:val="00B85593"/>
    <w:rsid w:val="00B8668C"/>
    <w:rsid w:val="00B869D5"/>
    <w:rsid w:val="00B87726"/>
    <w:rsid w:val="00B90D10"/>
    <w:rsid w:val="00B91658"/>
    <w:rsid w:val="00B917F6"/>
    <w:rsid w:val="00B92B29"/>
    <w:rsid w:val="00B935FB"/>
    <w:rsid w:val="00B94486"/>
    <w:rsid w:val="00B956FB"/>
    <w:rsid w:val="00B96589"/>
    <w:rsid w:val="00B96A5F"/>
    <w:rsid w:val="00B96AD3"/>
    <w:rsid w:val="00B977E3"/>
    <w:rsid w:val="00B97D0D"/>
    <w:rsid w:val="00B97F45"/>
    <w:rsid w:val="00BA220B"/>
    <w:rsid w:val="00BA2C99"/>
    <w:rsid w:val="00BA36D4"/>
    <w:rsid w:val="00BA68D9"/>
    <w:rsid w:val="00BA6A0B"/>
    <w:rsid w:val="00BA720D"/>
    <w:rsid w:val="00BB077C"/>
    <w:rsid w:val="00BB1462"/>
    <w:rsid w:val="00BB16BE"/>
    <w:rsid w:val="00BB1A42"/>
    <w:rsid w:val="00BB2C99"/>
    <w:rsid w:val="00BB504D"/>
    <w:rsid w:val="00BB65FC"/>
    <w:rsid w:val="00BB6C23"/>
    <w:rsid w:val="00BC133E"/>
    <w:rsid w:val="00BC14F4"/>
    <w:rsid w:val="00BC3B2D"/>
    <w:rsid w:val="00BC3F20"/>
    <w:rsid w:val="00BC4C8D"/>
    <w:rsid w:val="00BC58AD"/>
    <w:rsid w:val="00BC690B"/>
    <w:rsid w:val="00BC6B36"/>
    <w:rsid w:val="00BC7EB3"/>
    <w:rsid w:val="00BD05DC"/>
    <w:rsid w:val="00BD0A2E"/>
    <w:rsid w:val="00BD15EB"/>
    <w:rsid w:val="00BD1602"/>
    <w:rsid w:val="00BD2220"/>
    <w:rsid w:val="00BD4510"/>
    <w:rsid w:val="00BD47B6"/>
    <w:rsid w:val="00BD5E46"/>
    <w:rsid w:val="00BD6AA5"/>
    <w:rsid w:val="00BD77BC"/>
    <w:rsid w:val="00BE0D8C"/>
    <w:rsid w:val="00BE0E8C"/>
    <w:rsid w:val="00BE17E8"/>
    <w:rsid w:val="00BE1FBC"/>
    <w:rsid w:val="00BE267C"/>
    <w:rsid w:val="00BE47F5"/>
    <w:rsid w:val="00BE4B9D"/>
    <w:rsid w:val="00BE56F7"/>
    <w:rsid w:val="00BE6FDD"/>
    <w:rsid w:val="00BE7046"/>
    <w:rsid w:val="00BE7969"/>
    <w:rsid w:val="00BE7997"/>
    <w:rsid w:val="00BF0899"/>
    <w:rsid w:val="00BF1F72"/>
    <w:rsid w:val="00BF356C"/>
    <w:rsid w:val="00BF3EEA"/>
    <w:rsid w:val="00BF520E"/>
    <w:rsid w:val="00BF52DF"/>
    <w:rsid w:val="00BF56A4"/>
    <w:rsid w:val="00BF5C4C"/>
    <w:rsid w:val="00BF5F57"/>
    <w:rsid w:val="00BF7510"/>
    <w:rsid w:val="00BF7D6F"/>
    <w:rsid w:val="00C007C5"/>
    <w:rsid w:val="00C01D46"/>
    <w:rsid w:val="00C02462"/>
    <w:rsid w:val="00C02BC8"/>
    <w:rsid w:val="00C02BEF"/>
    <w:rsid w:val="00C02C6E"/>
    <w:rsid w:val="00C04009"/>
    <w:rsid w:val="00C0425D"/>
    <w:rsid w:val="00C04E86"/>
    <w:rsid w:val="00C06036"/>
    <w:rsid w:val="00C07FDD"/>
    <w:rsid w:val="00C10224"/>
    <w:rsid w:val="00C10489"/>
    <w:rsid w:val="00C11183"/>
    <w:rsid w:val="00C12119"/>
    <w:rsid w:val="00C12F68"/>
    <w:rsid w:val="00C1301E"/>
    <w:rsid w:val="00C141D3"/>
    <w:rsid w:val="00C16707"/>
    <w:rsid w:val="00C20AE4"/>
    <w:rsid w:val="00C21769"/>
    <w:rsid w:val="00C22B61"/>
    <w:rsid w:val="00C24609"/>
    <w:rsid w:val="00C24DAB"/>
    <w:rsid w:val="00C25749"/>
    <w:rsid w:val="00C264BE"/>
    <w:rsid w:val="00C302EE"/>
    <w:rsid w:val="00C30400"/>
    <w:rsid w:val="00C30BA4"/>
    <w:rsid w:val="00C30C91"/>
    <w:rsid w:val="00C31D9F"/>
    <w:rsid w:val="00C3597D"/>
    <w:rsid w:val="00C363B8"/>
    <w:rsid w:val="00C40047"/>
    <w:rsid w:val="00C40A73"/>
    <w:rsid w:val="00C40E59"/>
    <w:rsid w:val="00C413D7"/>
    <w:rsid w:val="00C41533"/>
    <w:rsid w:val="00C42C03"/>
    <w:rsid w:val="00C43740"/>
    <w:rsid w:val="00C447DB"/>
    <w:rsid w:val="00C44BBA"/>
    <w:rsid w:val="00C44D9D"/>
    <w:rsid w:val="00C454B4"/>
    <w:rsid w:val="00C4646B"/>
    <w:rsid w:val="00C46987"/>
    <w:rsid w:val="00C472D4"/>
    <w:rsid w:val="00C477C8"/>
    <w:rsid w:val="00C51ADD"/>
    <w:rsid w:val="00C5286F"/>
    <w:rsid w:val="00C536DF"/>
    <w:rsid w:val="00C5388E"/>
    <w:rsid w:val="00C54A26"/>
    <w:rsid w:val="00C54B9E"/>
    <w:rsid w:val="00C557E7"/>
    <w:rsid w:val="00C60EC9"/>
    <w:rsid w:val="00C615B3"/>
    <w:rsid w:val="00C626FA"/>
    <w:rsid w:val="00C62B8A"/>
    <w:rsid w:val="00C64EFC"/>
    <w:rsid w:val="00C65C73"/>
    <w:rsid w:val="00C6643E"/>
    <w:rsid w:val="00C7031E"/>
    <w:rsid w:val="00C7156C"/>
    <w:rsid w:val="00C71E4D"/>
    <w:rsid w:val="00C7310A"/>
    <w:rsid w:val="00C734FE"/>
    <w:rsid w:val="00C743C7"/>
    <w:rsid w:val="00C75488"/>
    <w:rsid w:val="00C75C7C"/>
    <w:rsid w:val="00C76473"/>
    <w:rsid w:val="00C77D48"/>
    <w:rsid w:val="00C77E9A"/>
    <w:rsid w:val="00C77FBA"/>
    <w:rsid w:val="00C8054D"/>
    <w:rsid w:val="00C8099E"/>
    <w:rsid w:val="00C81308"/>
    <w:rsid w:val="00C821EC"/>
    <w:rsid w:val="00C8497F"/>
    <w:rsid w:val="00C85083"/>
    <w:rsid w:val="00C85638"/>
    <w:rsid w:val="00C85A7C"/>
    <w:rsid w:val="00C901D4"/>
    <w:rsid w:val="00C91ACD"/>
    <w:rsid w:val="00C931A2"/>
    <w:rsid w:val="00C94578"/>
    <w:rsid w:val="00C95682"/>
    <w:rsid w:val="00C96F4E"/>
    <w:rsid w:val="00C977A8"/>
    <w:rsid w:val="00CA1A67"/>
    <w:rsid w:val="00CA1E87"/>
    <w:rsid w:val="00CA1EB9"/>
    <w:rsid w:val="00CA3E15"/>
    <w:rsid w:val="00CA47ED"/>
    <w:rsid w:val="00CA535D"/>
    <w:rsid w:val="00CA7373"/>
    <w:rsid w:val="00CA7743"/>
    <w:rsid w:val="00CA7A6F"/>
    <w:rsid w:val="00CA7B75"/>
    <w:rsid w:val="00CB28C6"/>
    <w:rsid w:val="00CB321D"/>
    <w:rsid w:val="00CB3AF8"/>
    <w:rsid w:val="00CB47D9"/>
    <w:rsid w:val="00CB6A85"/>
    <w:rsid w:val="00CB73FD"/>
    <w:rsid w:val="00CC06C6"/>
    <w:rsid w:val="00CC1493"/>
    <w:rsid w:val="00CC14E7"/>
    <w:rsid w:val="00CC1F8C"/>
    <w:rsid w:val="00CC211F"/>
    <w:rsid w:val="00CC48A7"/>
    <w:rsid w:val="00CC4F3B"/>
    <w:rsid w:val="00CC702E"/>
    <w:rsid w:val="00CC7996"/>
    <w:rsid w:val="00CD05E5"/>
    <w:rsid w:val="00CD11F1"/>
    <w:rsid w:val="00CD2BC9"/>
    <w:rsid w:val="00CD37B3"/>
    <w:rsid w:val="00CD5497"/>
    <w:rsid w:val="00CD560E"/>
    <w:rsid w:val="00CD5F7D"/>
    <w:rsid w:val="00CD6667"/>
    <w:rsid w:val="00CD6BB4"/>
    <w:rsid w:val="00CD7514"/>
    <w:rsid w:val="00CE0465"/>
    <w:rsid w:val="00CE16F8"/>
    <w:rsid w:val="00CE1DC7"/>
    <w:rsid w:val="00CE24C7"/>
    <w:rsid w:val="00CE31F8"/>
    <w:rsid w:val="00CE4E9C"/>
    <w:rsid w:val="00CE5729"/>
    <w:rsid w:val="00CE692D"/>
    <w:rsid w:val="00CF06CA"/>
    <w:rsid w:val="00CF165B"/>
    <w:rsid w:val="00CF1694"/>
    <w:rsid w:val="00CF2319"/>
    <w:rsid w:val="00CF2CA3"/>
    <w:rsid w:val="00CF342E"/>
    <w:rsid w:val="00CF35D0"/>
    <w:rsid w:val="00CF3E0B"/>
    <w:rsid w:val="00CF4827"/>
    <w:rsid w:val="00CF4940"/>
    <w:rsid w:val="00CF501F"/>
    <w:rsid w:val="00CF55F6"/>
    <w:rsid w:val="00CF59CC"/>
    <w:rsid w:val="00CF5AF7"/>
    <w:rsid w:val="00D01307"/>
    <w:rsid w:val="00D01572"/>
    <w:rsid w:val="00D015D1"/>
    <w:rsid w:val="00D02158"/>
    <w:rsid w:val="00D021B4"/>
    <w:rsid w:val="00D02312"/>
    <w:rsid w:val="00D02ACA"/>
    <w:rsid w:val="00D02F84"/>
    <w:rsid w:val="00D0344F"/>
    <w:rsid w:val="00D03CA7"/>
    <w:rsid w:val="00D040DC"/>
    <w:rsid w:val="00D04963"/>
    <w:rsid w:val="00D05189"/>
    <w:rsid w:val="00D055B6"/>
    <w:rsid w:val="00D06FFC"/>
    <w:rsid w:val="00D0776E"/>
    <w:rsid w:val="00D1248C"/>
    <w:rsid w:val="00D13AB2"/>
    <w:rsid w:val="00D14479"/>
    <w:rsid w:val="00D1483E"/>
    <w:rsid w:val="00D14EB5"/>
    <w:rsid w:val="00D1611E"/>
    <w:rsid w:val="00D1718B"/>
    <w:rsid w:val="00D17E82"/>
    <w:rsid w:val="00D22EA6"/>
    <w:rsid w:val="00D232C5"/>
    <w:rsid w:val="00D245A7"/>
    <w:rsid w:val="00D25F97"/>
    <w:rsid w:val="00D26ED2"/>
    <w:rsid w:val="00D27933"/>
    <w:rsid w:val="00D27D88"/>
    <w:rsid w:val="00D302A7"/>
    <w:rsid w:val="00D308C9"/>
    <w:rsid w:val="00D31958"/>
    <w:rsid w:val="00D35DEF"/>
    <w:rsid w:val="00D371A8"/>
    <w:rsid w:val="00D376F8"/>
    <w:rsid w:val="00D37A55"/>
    <w:rsid w:val="00D402C4"/>
    <w:rsid w:val="00D424F5"/>
    <w:rsid w:val="00D42537"/>
    <w:rsid w:val="00D440DC"/>
    <w:rsid w:val="00D44127"/>
    <w:rsid w:val="00D446D4"/>
    <w:rsid w:val="00D44A1A"/>
    <w:rsid w:val="00D45CF4"/>
    <w:rsid w:val="00D4648B"/>
    <w:rsid w:val="00D465F2"/>
    <w:rsid w:val="00D4687F"/>
    <w:rsid w:val="00D4710A"/>
    <w:rsid w:val="00D4786E"/>
    <w:rsid w:val="00D506F5"/>
    <w:rsid w:val="00D51842"/>
    <w:rsid w:val="00D5457A"/>
    <w:rsid w:val="00D5692D"/>
    <w:rsid w:val="00D5733D"/>
    <w:rsid w:val="00D57C4D"/>
    <w:rsid w:val="00D57D59"/>
    <w:rsid w:val="00D57EDC"/>
    <w:rsid w:val="00D61667"/>
    <w:rsid w:val="00D6200B"/>
    <w:rsid w:val="00D629B8"/>
    <w:rsid w:val="00D62C6B"/>
    <w:rsid w:val="00D62E03"/>
    <w:rsid w:val="00D644ED"/>
    <w:rsid w:val="00D64A2F"/>
    <w:rsid w:val="00D64CB7"/>
    <w:rsid w:val="00D6614F"/>
    <w:rsid w:val="00D66430"/>
    <w:rsid w:val="00D66D44"/>
    <w:rsid w:val="00D67235"/>
    <w:rsid w:val="00D70F0C"/>
    <w:rsid w:val="00D70F62"/>
    <w:rsid w:val="00D71D0B"/>
    <w:rsid w:val="00D71F10"/>
    <w:rsid w:val="00D72740"/>
    <w:rsid w:val="00D72D96"/>
    <w:rsid w:val="00D75E00"/>
    <w:rsid w:val="00D768EA"/>
    <w:rsid w:val="00D77672"/>
    <w:rsid w:val="00D779F2"/>
    <w:rsid w:val="00D80A6A"/>
    <w:rsid w:val="00D80B51"/>
    <w:rsid w:val="00D82A7C"/>
    <w:rsid w:val="00D82B28"/>
    <w:rsid w:val="00D82C60"/>
    <w:rsid w:val="00D843A0"/>
    <w:rsid w:val="00D85E0E"/>
    <w:rsid w:val="00D866B6"/>
    <w:rsid w:val="00D86B60"/>
    <w:rsid w:val="00D8724F"/>
    <w:rsid w:val="00D917FA"/>
    <w:rsid w:val="00D92DC8"/>
    <w:rsid w:val="00D93077"/>
    <w:rsid w:val="00D94827"/>
    <w:rsid w:val="00D95391"/>
    <w:rsid w:val="00D9580E"/>
    <w:rsid w:val="00D97B9A"/>
    <w:rsid w:val="00D97F77"/>
    <w:rsid w:val="00DA0244"/>
    <w:rsid w:val="00DA233F"/>
    <w:rsid w:val="00DA4918"/>
    <w:rsid w:val="00DA4B96"/>
    <w:rsid w:val="00DA5CB2"/>
    <w:rsid w:val="00DA6C29"/>
    <w:rsid w:val="00DA7718"/>
    <w:rsid w:val="00DA7812"/>
    <w:rsid w:val="00DA7CA1"/>
    <w:rsid w:val="00DB0728"/>
    <w:rsid w:val="00DB1302"/>
    <w:rsid w:val="00DB21A6"/>
    <w:rsid w:val="00DC17E0"/>
    <w:rsid w:val="00DC69CF"/>
    <w:rsid w:val="00DC6E90"/>
    <w:rsid w:val="00DC7FC0"/>
    <w:rsid w:val="00DD2CFE"/>
    <w:rsid w:val="00DD2D4B"/>
    <w:rsid w:val="00DD2F88"/>
    <w:rsid w:val="00DD67BB"/>
    <w:rsid w:val="00DD7944"/>
    <w:rsid w:val="00DD7E59"/>
    <w:rsid w:val="00DE06A9"/>
    <w:rsid w:val="00DE0FC4"/>
    <w:rsid w:val="00DE2549"/>
    <w:rsid w:val="00DE36E4"/>
    <w:rsid w:val="00DE4845"/>
    <w:rsid w:val="00DF19D5"/>
    <w:rsid w:val="00DF4B02"/>
    <w:rsid w:val="00DF5534"/>
    <w:rsid w:val="00DF6334"/>
    <w:rsid w:val="00DF6947"/>
    <w:rsid w:val="00DF7B7B"/>
    <w:rsid w:val="00E00064"/>
    <w:rsid w:val="00E0006B"/>
    <w:rsid w:val="00E00140"/>
    <w:rsid w:val="00E00658"/>
    <w:rsid w:val="00E01A8A"/>
    <w:rsid w:val="00E01B64"/>
    <w:rsid w:val="00E01F66"/>
    <w:rsid w:val="00E02881"/>
    <w:rsid w:val="00E03B2C"/>
    <w:rsid w:val="00E04293"/>
    <w:rsid w:val="00E051F0"/>
    <w:rsid w:val="00E059B3"/>
    <w:rsid w:val="00E06922"/>
    <w:rsid w:val="00E10299"/>
    <w:rsid w:val="00E111F2"/>
    <w:rsid w:val="00E13D2B"/>
    <w:rsid w:val="00E14408"/>
    <w:rsid w:val="00E155DE"/>
    <w:rsid w:val="00E16688"/>
    <w:rsid w:val="00E16F00"/>
    <w:rsid w:val="00E17B1E"/>
    <w:rsid w:val="00E233E0"/>
    <w:rsid w:val="00E23CFB"/>
    <w:rsid w:val="00E2451E"/>
    <w:rsid w:val="00E255D6"/>
    <w:rsid w:val="00E310B5"/>
    <w:rsid w:val="00E310E6"/>
    <w:rsid w:val="00E31C3C"/>
    <w:rsid w:val="00E32CED"/>
    <w:rsid w:val="00E33434"/>
    <w:rsid w:val="00E337EA"/>
    <w:rsid w:val="00E33C3C"/>
    <w:rsid w:val="00E3589B"/>
    <w:rsid w:val="00E35BC8"/>
    <w:rsid w:val="00E36E64"/>
    <w:rsid w:val="00E3787E"/>
    <w:rsid w:val="00E409A0"/>
    <w:rsid w:val="00E41D89"/>
    <w:rsid w:val="00E42C92"/>
    <w:rsid w:val="00E42F0F"/>
    <w:rsid w:val="00E4456F"/>
    <w:rsid w:val="00E44880"/>
    <w:rsid w:val="00E45020"/>
    <w:rsid w:val="00E45F59"/>
    <w:rsid w:val="00E461E7"/>
    <w:rsid w:val="00E46305"/>
    <w:rsid w:val="00E469E7"/>
    <w:rsid w:val="00E46D1F"/>
    <w:rsid w:val="00E4717B"/>
    <w:rsid w:val="00E5025E"/>
    <w:rsid w:val="00E50766"/>
    <w:rsid w:val="00E51D43"/>
    <w:rsid w:val="00E5270E"/>
    <w:rsid w:val="00E53462"/>
    <w:rsid w:val="00E535A8"/>
    <w:rsid w:val="00E539C2"/>
    <w:rsid w:val="00E550EF"/>
    <w:rsid w:val="00E553C2"/>
    <w:rsid w:val="00E566DC"/>
    <w:rsid w:val="00E56700"/>
    <w:rsid w:val="00E56D16"/>
    <w:rsid w:val="00E5791E"/>
    <w:rsid w:val="00E6301A"/>
    <w:rsid w:val="00E631B7"/>
    <w:rsid w:val="00E63719"/>
    <w:rsid w:val="00E64067"/>
    <w:rsid w:val="00E65A3D"/>
    <w:rsid w:val="00E66D15"/>
    <w:rsid w:val="00E70ABD"/>
    <w:rsid w:val="00E71871"/>
    <w:rsid w:val="00E7221E"/>
    <w:rsid w:val="00E7233B"/>
    <w:rsid w:val="00E728E6"/>
    <w:rsid w:val="00E73EBF"/>
    <w:rsid w:val="00E751C1"/>
    <w:rsid w:val="00E75259"/>
    <w:rsid w:val="00E7601D"/>
    <w:rsid w:val="00E7774F"/>
    <w:rsid w:val="00E80EB2"/>
    <w:rsid w:val="00E82C7B"/>
    <w:rsid w:val="00E8408E"/>
    <w:rsid w:val="00E84E6D"/>
    <w:rsid w:val="00E85C80"/>
    <w:rsid w:val="00E86685"/>
    <w:rsid w:val="00E90FF0"/>
    <w:rsid w:val="00E91A26"/>
    <w:rsid w:val="00E9348D"/>
    <w:rsid w:val="00E93CD5"/>
    <w:rsid w:val="00E95B59"/>
    <w:rsid w:val="00E961AA"/>
    <w:rsid w:val="00E9621B"/>
    <w:rsid w:val="00EA025D"/>
    <w:rsid w:val="00EA072B"/>
    <w:rsid w:val="00EA1AD5"/>
    <w:rsid w:val="00EA212C"/>
    <w:rsid w:val="00EA33F7"/>
    <w:rsid w:val="00EA38A6"/>
    <w:rsid w:val="00EA42E5"/>
    <w:rsid w:val="00EA56B6"/>
    <w:rsid w:val="00EA5D4E"/>
    <w:rsid w:val="00EB0290"/>
    <w:rsid w:val="00EB0846"/>
    <w:rsid w:val="00EB486D"/>
    <w:rsid w:val="00EB49F1"/>
    <w:rsid w:val="00EB5E2B"/>
    <w:rsid w:val="00EB6084"/>
    <w:rsid w:val="00EB6624"/>
    <w:rsid w:val="00EB67AD"/>
    <w:rsid w:val="00EB7E71"/>
    <w:rsid w:val="00EC0B41"/>
    <w:rsid w:val="00EC4738"/>
    <w:rsid w:val="00EC576E"/>
    <w:rsid w:val="00EC5A3D"/>
    <w:rsid w:val="00EC79AA"/>
    <w:rsid w:val="00ED0012"/>
    <w:rsid w:val="00ED0659"/>
    <w:rsid w:val="00ED09CE"/>
    <w:rsid w:val="00ED1059"/>
    <w:rsid w:val="00ED28F4"/>
    <w:rsid w:val="00ED3360"/>
    <w:rsid w:val="00ED3605"/>
    <w:rsid w:val="00ED5510"/>
    <w:rsid w:val="00ED5654"/>
    <w:rsid w:val="00ED58FD"/>
    <w:rsid w:val="00ED5C61"/>
    <w:rsid w:val="00ED7A47"/>
    <w:rsid w:val="00ED7CFC"/>
    <w:rsid w:val="00ED7E61"/>
    <w:rsid w:val="00EE1EB7"/>
    <w:rsid w:val="00EE320B"/>
    <w:rsid w:val="00EE3FE0"/>
    <w:rsid w:val="00EE4945"/>
    <w:rsid w:val="00EE6621"/>
    <w:rsid w:val="00EE6A45"/>
    <w:rsid w:val="00EE6C13"/>
    <w:rsid w:val="00EE6CFD"/>
    <w:rsid w:val="00EF02B0"/>
    <w:rsid w:val="00EF1194"/>
    <w:rsid w:val="00EF2A43"/>
    <w:rsid w:val="00EF33B6"/>
    <w:rsid w:val="00EF3481"/>
    <w:rsid w:val="00EF3DD7"/>
    <w:rsid w:val="00EF46CD"/>
    <w:rsid w:val="00EF6D22"/>
    <w:rsid w:val="00EF795C"/>
    <w:rsid w:val="00EF7E86"/>
    <w:rsid w:val="00F00682"/>
    <w:rsid w:val="00F0189B"/>
    <w:rsid w:val="00F02C70"/>
    <w:rsid w:val="00F03CE8"/>
    <w:rsid w:val="00F03CFA"/>
    <w:rsid w:val="00F04130"/>
    <w:rsid w:val="00F07328"/>
    <w:rsid w:val="00F135E0"/>
    <w:rsid w:val="00F13B95"/>
    <w:rsid w:val="00F142FE"/>
    <w:rsid w:val="00F15BB9"/>
    <w:rsid w:val="00F16183"/>
    <w:rsid w:val="00F16CEA"/>
    <w:rsid w:val="00F1798E"/>
    <w:rsid w:val="00F1E340"/>
    <w:rsid w:val="00F215C2"/>
    <w:rsid w:val="00F21E95"/>
    <w:rsid w:val="00F22029"/>
    <w:rsid w:val="00F228C6"/>
    <w:rsid w:val="00F22F3C"/>
    <w:rsid w:val="00F23A6D"/>
    <w:rsid w:val="00F2427F"/>
    <w:rsid w:val="00F25D24"/>
    <w:rsid w:val="00F267FF"/>
    <w:rsid w:val="00F278E8"/>
    <w:rsid w:val="00F31887"/>
    <w:rsid w:val="00F33DD9"/>
    <w:rsid w:val="00F34BF5"/>
    <w:rsid w:val="00F35496"/>
    <w:rsid w:val="00F37BF6"/>
    <w:rsid w:val="00F4039B"/>
    <w:rsid w:val="00F40489"/>
    <w:rsid w:val="00F41998"/>
    <w:rsid w:val="00F425FD"/>
    <w:rsid w:val="00F43E67"/>
    <w:rsid w:val="00F443E5"/>
    <w:rsid w:val="00F4443B"/>
    <w:rsid w:val="00F45AA6"/>
    <w:rsid w:val="00F45F5C"/>
    <w:rsid w:val="00F46239"/>
    <w:rsid w:val="00F47AA5"/>
    <w:rsid w:val="00F51A79"/>
    <w:rsid w:val="00F52444"/>
    <w:rsid w:val="00F54F29"/>
    <w:rsid w:val="00F55885"/>
    <w:rsid w:val="00F563C4"/>
    <w:rsid w:val="00F6053F"/>
    <w:rsid w:val="00F60675"/>
    <w:rsid w:val="00F615F5"/>
    <w:rsid w:val="00F708DF"/>
    <w:rsid w:val="00F73467"/>
    <w:rsid w:val="00F73E30"/>
    <w:rsid w:val="00F75316"/>
    <w:rsid w:val="00F76B9C"/>
    <w:rsid w:val="00F76FC0"/>
    <w:rsid w:val="00F81E3E"/>
    <w:rsid w:val="00F82400"/>
    <w:rsid w:val="00F82F05"/>
    <w:rsid w:val="00F83D75"/>
    <w:rsid w:val="00F85E2A"/>
    <w:rsid w:val="00F86088"/>
    <w:rsid w:val="00F864A8"/>
    <w:rsid w:val="00F86E94"/>
    <w:rsid w:val="00F90199"/>
    <w:rsid w:val="00F901F4"/>
    <w:rsid w:val="00F9092D"/>
    <w:rsid w:val="00F92E39"/>
    <w:rsid w:val="00F95C49"/>
    <w:rsid w:val="00F96136"/>
    <w:rsid w:val="00F968B7"/>
    <w:rsid w:val="00F96D3F"/>
    <w:rsid w:val="00F97344"/>
    <w:rsid w:val="00F973D7"/>
    <w:rsid w:val="00F97E2B"/>
    <w:rsid w:val="00FA0620"/>
    <w:rsid w:val="00FA0C1F"/>
    <w:rsid w:val="00FA1779"/>
    <w:rsid w:val="00FA1835"/>
    <w:rsid w:val="00FA2C4B"/>
    <w:rsid w:val="00FA33C8"/>
    <w:rsid w:val="00FA67F4"/>
    <w:rsid w:val="00FB055E"/>
    <w:rsid w:val="00FB1E24"/>
    <w:rsid w:val="00FB1E78"/>
    <w:rsid w:val="00FB2753"/>
    <w:rsid w:val="00FB284A"/>
    <w:rsid w:val="00FB30C0"/>
    <w:rsid w:val="00FB3505"/>
    <w:rsid w:val="00FB50B5"/>
    <w:rsid w:val="00FB61BC"/>
    <w:rsid w:val="00FB764F"/>
    <w:rsid w:val="00FB78A7"/>
    <w:rsid w:val="00FB7A5A"/>
    <w:rsid w:val="00FC1252"/>
    <w:rsid w:val="00FC21F8"/>
    <w:rsid w:val="00FC33E4"/>
    <w:rsid w:val="00FC5257"/>
    <w:rsid w:val="00FC67FA"/>
    <w:rsid w:val="00FC6AC1"/>
    <w:rsid w:val="00FC7F33"/>
    <w:rsid w:val="00FD085F"/>
    <w:rsid w:val="00FD1923"/>
    <w:rsid w:val="00FD21F9"/>
    <w:rsid w:val="00FD26DA"/>
    <w:rsid w:val="00FD3B74"/>
    <w:rsid w:val="00FD69BF"/>
    <w:rsid w:val="00FD6D26"/>
    <w:rsid w:val="00FD7636"/>
    <w:rsid w:val="00FE1588"/>
    <w:rsid w:val="00FE187F"/>
    <w:rsid w:val="00FE19B9"/>
    <w:rsid w:val="00FE2217"/>
    <w:rsid w:val="00FE2E1E"/>
    <w:rsid w:val="00FE4728"/>
    <w:rsid w:val="00FE4E05"/>
    <w:rsid w:val="00FE562B"/>
    <w:rsid w:val="00FE5652"/>
    <w:rsid w:val="00FE5FA5"/>
    <w:rsid w:val="00FF0768"/>
    <w:rsid w:val="00FF1E5F"/>
    <w:rsid w:val="00FF2754"/>
    <w:rsid w:val="00FF4236"/>
    <w:rsid w:val="00FF515E"/>
    <w:rsid w:val="00FF7DC9"/>
    <w:rsid w:val="04AF0B88"/>
    <w:rsid w:val="053D8EDD"/>
    <w:rsid w:val="075EE9AD"/>
    <w:rsid w:val="09F3C3A8"/>
    <w:rsid w:val="0A88EC7A"/>
    <w:rsid w:val="0AD38A59"/>
    <w:rsid w:val="0AF69980"/>
    <w:rsid w:val="0C5BBE84"/>
    <w:rsid w:val="0D06A3A2"/>
    <w:rsid w:val="0F53C4DB"/>
    <w:rsid w:val="12CCA704"/>
    <w:rsid w:val="13F98916"/>
    <w:rsid w:val="15B0116E"/>
    <w:rsid w:val="161384BA"/>
    <w:rsid w:val="18704608"/>
    <w:rsid w:val="1A3244A4"/>
    <w:rsid w:val="1BEF906E"/>
    <w:rsid w:val="1DBDC2BE"/>
    <w:rsid w:val="1E78D619"/>
    <w:rsid w:val="1F3F9AB6"/>
    <w:rsid w:val="20768B9B"/>
    <w:rsid w:val="21BBC8F9"/>
    <w:rsid w:val="229CC6D1"/>
    <w:rsid w:val="285C2563"/>
    <w:rsid w:val="29310D45"/>
    <w:rsid w:val="2A27462C"/>
    <w:rsid w:val="2B9AF584"/>
    <w:rsid w:val="2D303DD7"/>
    <w:rsid w:val="2E1F71A5"/>
    <w:rsid w:val="2E7B8D44"/>
    <w:rsid w:val="30229BE3"/>
    <w:rsid w:val="31508C90"/>
    <w:rsid w:val="3235EA3A"/>
    <w:rsid w:val="358CFE97"/>
    <w:rsid w:val="392AC3C7"/>
    <w:rsid w:val="395D5A28"/>
    <w:rsid w:val="3BDD45CA"/>
    <w:rsid w:val="3CD183D5"/>
    <w:rsid w:val="3D68D4DD"/>
    <w:rsid w:val="3F37D8DC"/>
    <w:rsid w:val="40A400A0"/>
    <w:rsid w:val="42A40B9B"/>
    <w:rsid w:val="42D4564F"/>
    <w:rsid w:val="4383A5BC"/>
    <w:rsid w:val="43DAE01C"/>
    <w:rsid w:val="4743DFA8"/>
    <w:rsid w:val="496ACFA4"/>
    <w:rsid w:val="4A5ACF8D"/>
    <w:rsid w:val="4AC46CC5"/>
    <w:rsid w:val="4DE60A65"/>
    <w:rsid w:val="4E033525"/>
    <w:rsid w:val="4ECA1514"/>
    <w:rsid w:val="4F505839"/>
    <w:rsid w:val="508A79F8"/>
    <w:rsid w:val="538B1A67"/>
    <w:rsid w:val="56B5F9A9"/>
    <w:rsid w:val="56D8B2A0"/>
    <w:rsid w:val="5CDBDA62"/>
    <w:rsid w:val="5DDB11E5"/>
    <w:rsid w:val="5F569525"/>
    <w:rsid w:val="603FEA88"/>
    <w:rsid w:val="6099FFBB"/>
    <w:rsid w:val="61077C92"/>
    <w:rsid w:val="620063E6"/>
    <w:rsid w:val="652B44E4"/>
    <w:rsid w:val="653A8DC2"/>
    <w:rsid w:val="683E547E"/>
    <w:rsid w:val="6A80D787"/>
    <w:rsid w:val="6D7038DE"/>
    <w:rsid w:val="6DCC7942"/>
    <w:rsid w:val="73347B2C"/>
    <w:rsid w:val="74F57832"/>
    <w:rsid w:val="776A2631"/>
    <w:rsid w:val="7903333C"/>
    <w:rsid w:val="7995B33B"/>
    <w:rsid w:val="7A4E3577"/>
    <w:rsid w:val="7A9B0AF7"/>
    <w:rsid w:val="7B35B6C5"/>
    <w:rsid w:val="7C426215"/>
    <w:rsid w:val="7EBF59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1B76F8"/>
  <w15:docId w15:val="{F1B5B619-B0C2-4EB9-825A-620CAD1E1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customStyle="1" w:styleId="UnresolvedMention1">
    <w:name w:val="Unresolved Mention1"/>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Standard"/>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tzhaltertext">
    <w:name w:val="Placeholder Text"/>
    <w:basedOn w:val="Absatz-Standardschriftart"/>
    <w:uiPriority w:val="99"/>
    <w:semiHidden/>
    <w:rsid w:val="00FE2E1E"/>
    <w:rPr>
      <w:color w:val="808080"/>
    </w:rPr>
  </w:style>
  <w:style w:type="character" w:styleId="NichtaufgelsteErwhnung">
    <w:name w:val="Unresolved Mention"/>
    <w:basedOn w:val="Absatz-Standardschriftart"/>
    <w:uiPriority w:val="99"/>
    <w:semiHidden/>
    <w:unhideWhenUsed/>
    <w:rsid w:val="00804E10"/>
    <w:rPr>
      <w:color w:val="605E5C"/>
      <w:shd w:val="clear" w:color="auto" w:fill="E1DFDD"/>
    </w:rPr>
  </w:style>
  <w:style w:type="paragraph" w:customStyle="1" w:styleId="definitionslistrow">
    <w:name w:val="definitions__list__row"/>
    <w:basedOn w:val="Standard"/>
    <w:rsid w:val="003721E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scxw216962568">
    <w:name w:val="scxw216962568"/>
    <w:basedOn w:val="Absatz-Standardschriftart"/>
    <w:rsid w:val="002D2C7E"/>
  </w:style>
  <w:style w:type="paragraph" w:customStyle="1" w:styleId="Body">
    <w:name w:val="Body"/>
    <w:rsid w:val="00FA0C1F"/>
    <w:pPr>
      <w:pBdr>
        <w:top w:val="nil"/>
        <w:left w:val="nil"/>
        <w:bottom w:val="nil"/>
        <w:right w:val="nil"/>
        <w:between w:val="nil"/>
        <w:bar w:val="nil"/>
      </w:pBdr>
      <w:spacing w:after="0" w:line="360" w:lineRule="auto"/>
    </w:pPr>
    <w:rPr>
      <w:rFonts w:ascii="Sennheiser Office" w:eastAsia="Sennheiser Office" w:hAnsi="Sennheiser Office" w:cs="Sennheiser Office"/>
      <w:color w:val="000000"/>
      <w:sz w:val="18"/>
      <w:szCs w:val="18"/>
      <w:u w:color="000000"/>
      <w:bdr w:val="nil"/>
      <w:lang w:val="en-US" w:eastAsia="en-GB"/>
      <w14:ligatures w14:val="standardContextual"/>
    </w:rPr>
  </w:style>
  <w:style w:type="paragraph" w:customStyle="1" w:styleId="BigAvenir">
    <w:name w:val="Big Avenir"/>
    <w:basedOn w:val="Standard"/>
    <w:autoRedefine/>
    <w:rsid w:val="00667A27"/>
    <w:pPr>
      <w:spacing w:before="120" w:line="240" w:lineRule="auto"/>
      <w:jc w:val="center"/>
      <w:outlineLvl w:val="0"/>
    </w:pPr>
    <w:rPr>
      <w:rFonts w:ascii="Avenir Heavy" w:eastAsiaTheme="minorEastAsia" w:hAnsi="Avenir Heavy"/>
      <w:b/>
      <w:bCs/>
      <w:kern w:val="2"/>
      <w:sz w:val="48"/>
      <w:szCs w:val="48"/>
      <w:lang w:val="fr-FR" w:eastAsia="fr-FR"/>
      <w14:ligatures w14:val="standardContextual"/>
    </w:rPr>
  </w:style>
  <w:style w:type="paragraph" w:customStyle="1" w:styleId="Italos">
    <w:name w:val="Italos"/>
    <w:basedOn w:val="Standard"/>
    <w:autoRedefine/>
    <w:rsid w:val="006D4C7E"/>
    <w:pPr>
      <w:spacing w:line="240" w:lineRule="auto"/>
    </w:pPr>
    <w:rPr>
      <w:rFonts w:asciiTheme="majorHAnsi" w:eastAsiaTheme="minorEastAsia" w:hAnsiTheme="majorHAnsi" w:cs="Times New Roman (Corps CS)"/>
      <w:iCs/>
      <w:kern w:val="2"/>
      <w:sz w:val="15"/>
      <w:szCs w:val="15"/>
      <w:lang w:val="fr-FR" w:eastAsia="fr-FR"/>
      <w14:ligatures w14:val="standardContextual"/>
    </w:rPr>
  </w:style>
  <w:style w:type="character" w:styleId="Erwhnung">
    <w:name w:val="Mention"/>
    <w:basedOn w:val="Absatz-Standardschriftart"/>
    <w:uiPriority w:val="99"/>
    <w:unhideWhenUsed/>
    <w:rsid w:val="00A84A4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76932">
      <w:bodyDiv w:val="1"/>
      <w:marLeft w:val="0"/>
      <w:marRight w:val="0"/>
      <w:marTop w:val="0"/>
      <w:marBottom w:val="0"/>
      <w:divBdr>
        <w:top w:val="none" w:sz="0" w:space="0" w:color="auto"/>
        <w:left w:val="none" w:sz="0" w:space="0" w:color="auto"/>
        <w:bottom w:val="none" w:sz="0" w:space="0" w:color="auto"/>
        <w:right w:val="none" w:sz="0" w:space="0" w:color="auto"/>
      </w:divBdr>
    </w:div>
    <w:div w:id="10299040">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02307247">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299069733">
      <w:bodyDiv w:val="1"/>
      <w:marLeft w:val="0"/>
      <w:marRight w:val="0"/>
      <w:marTop w:val="0"/>
      <w:marBottom w:val="0"/>
      <w:divBdr>
        <w:top w:val="none" w:sz="0" w:space="0" w:color="auto"/>
        <w:left w:val="none" w:sz="0" w:space="0" w:color="auto"/>
        <w:bottom w:val="none" w:sz="0" w:space="0" w:color="auto"/>
        <w:right w:val="none" w:sz="0" w:space="0" w:color="auto"/>
      </w:divBdr>
      <w:divsChild>
        <w:div w:id="1597977305">
          <w:marLeft w:val="0"/>
          <w:marRight w:val="0"/>
          <w:marTop w:val="100"/>
          <w:marBottom w:val="100"/>
          <w:divBdr>
            <w:top w:val="none" w:sz="0" w:space="0" w:color="auto"/>
            <w:left w:val="none" w:sz="0" w:space="0" w:color="auto"/>
            <w:bottom w:val="none" w:sz="0" w:space="0" w:color="auto"/>
            <w:right w:val="none" w:sz="0" w:space="0" w:color="auto"/>
          </w:divBdr>
          <w:divsChild>
            <w:div w:id="1616449443">
              <w:marLeft w:val="0"/>
              <w:marRight w:val="0"/>
              <w:marTop w:val="0"/>
              <w:marBottom w:val="570"/>
              <w:divBdr>
                <w:top w:val="none" w:sz="0" w:space="0" w:color="auto"/>
                <w:left w:val="none" w:sz="0" w:space="0" w:color="auto"/>
                <w:bottom w:val="none" w:sz="0" w:space="0" w:color="auto"/>
                <w:right w:val="none" w:sz="0" w:space="0" w:color="auto"/>
              </w:divBdr>
            </w:div>
          </w:divsChild>
        </w:div>
        <w:div w:id="1663851010">
          <w:marLeft w:val="0"/>
          <w:marRight w:val="0"/>
          <w:marTop w:val="900"/>
          <w:marBottom w:val="300"/>
          <w:divBdr>
            <w:top w:val="none" w:sz="0" w:space="0" w:color="auto"/>
            <w:left w:val="none" w:sz="0" w:space="0" w:color="auto"/>
            <w:bottom w:val="none" w:sz="0" w:space="0" w:color="auto"/>
            <w:right w:val="none" w:sz="0" w:space="0" w:color="auto"/>
          </w:divBdr>
          <w:divsChild>
            <w:div w:id="323512660">
              <w:marLeft w:val="0"/>
              <w:marRight w:val="0"/>
              <w:marTop w:val="0"/>
              <w:marBottom w:val="0"/>
              <w:divBdr>
                <w:top w:val="none" w:sz="0" w:space="0" w:color="auto"/>
                <w:left w:val="none" w:sz="0" w:space="0" w:color="auto"/>
                <w:bottom w:val="none" w:sz="0" w:space="0" w:color="auto"/>
                <w:right w:val="none" w:sz="0" w:space="0" w:color="auto"/>
              </w:divBdr>
              <w:divsChild>
                <w:div w:id="274338327">
                  <w:marLeft w:val="225"/>
                  <w:marRight w:val="0"/>
                  <w:marTop w:val="0"/>
                  <w:marBottom w:val="0"/>
                  <w:divBdr>
                    <w:top w:val="none" w:sz="0" w:space="0" w:color="auto"/>
                    <w:left w:val="none" w:sz="0" w:space="0" w:color="auto"/>
                    <w:bottom w:val="none" w:sz="0" w:space="0" w:color="auto"/>
                    <w:right w:val="none" w:sz="0" w:space="0" w:color="auto"/>
                  </w:divBdr>
                  <w:divsChild>
                    <w:div w:id="1912233476">
                      <w:marLeft w:val="0"/>
                      <w:marRight w:val="0"/>
                      <w:marTop w:val="0"/>
                      <w:marBottom w:val="0"/>
                      <w:divBdr>
                        <w:top w:val="none" w:sz="0" w:space="0" w:color="auto"/>
                        <w:left w:val="none" w:sz="0" w:space="0" w:color="auto"/>
                        <w:bottom w:val="none" w:sz="0" w:space="0" w:color="auto"/>
                        <w:right w:val="none" w:sz="0" w:space="0" w:color="auto"/>
                      </w:divBdr>
                      <w:divsChild>
                        <w:div w:id="514465527">
                          <w:marLeft w:val="0"/>
                          <w:marRight w:val="0"/>
                          <w:marTop w:val="0"/>
                          <w:marBottom w:val="0"/>
                          <w:divBdr>
                            <w:top w:val="none" w:sz="0" w:space="0" w:color="auto"/>
                            <w:left w:val="none" w:sz="0" w:space="0" w:color="auto"/>
                            <w:bottom w:val="none" w:sz="0" w:space="0" w:color="auto"/>
                            <w:right w:val="none" w:sz="0" w:space="0" w:color="auto"/>
                          </w:divBdr>
                        </w:div>
                      </w:divsChild>
                    </w:div>
                    <w:div w:id="685207770">
                      <w:marLeft w:val="0"/>
                      <w:marRight w:val="0"/>
                      <w:marTop w:val="0"/>
                      <w:marBottom w:val="0"/>
                      <w:divBdr>
                        <w:top w:val="none" w:sz="0" w:space="0" w:color="auto"/>
                        <w:left w:val="none" w:sz="0" w:space="0" w:color="auto"/>
                        <w:bottom w:val="none" w:sz="0" w:space="0" w:color="auto"/>
                        <w:right w:val="none" w:sz="0" w:space="0" w:color="auto"/>
                      </w:divBdr>
                      <w:divsChild>
                        <w:div w:id="1736121751">
                          <w:marLeft w:val="0"/>
                          <w:marRight w:val="0"/>
                          <w:marTop w:val="0"/>
                          <w:marBottom w:val="0"/>
                          <w:divBdr>
                            <w:top w:val="none" w:sz="0" w:space="0" w:color="auto"/>
                            <w:left w:val="none" w:sz="0" w:space="0" w:color="auto"/>
                            <w:bottom w:val="none" w:sz="0" w:space="0" w:color="auto"/>
                            <w:right w:val="none" w:sz="0" w:space="0" w:color="auto"/>
                          </w:divBdr>
                        </w:div>
                      </w:divsChild>
                    </w:div>
                    <w:div w:id="392778328">
                      <w:marLeft w:val="0"/>
                      <w:marRight w:val="0"/>
                      <w:marTop w:val="0"/>
                      <w:marBottom w:val="0"/>
                      <w:divBdr>
                        <w:top w:val="none" w:sz="0" w:space="0" w:color="auto"/>
                        <w:left w:val="none" w:sz="0" w:space="0" w:color="auto"/>
                        <w:bottom w:val="none" w:sz="0" w:space="0" w:color="auto"/>
                        <w:right w:val="none" w:sz="0" w:space="0" w:color="auto"/>
                      </w:divBdr>
                      <w:divsChild>
                        <w:div w:id="1927880220">
                          <w:marLeft w:val="0"/>
                          <w:marRight w:val="0"/>
                          <w:marTop w:val="0"/>
                          <w:marBottom w:val="0"/>
                          <w:divBdr>
                            <w:top w:val="none" w:sz="0" w:space="0" w:color="auto"/>
                            <w:left w:val="none" w:sz="0" w:space="0" w:color="auto"/>
                            <w:bottom w:val="none" w:sz="0" w:space="0" w:color="auto"/>
                            <w:right w:val="none" w:sz="0" w:space="0" w:color="auto"/>
                          </w:divBdr>
                        </w:div>
                      </w:divsChild>
                    </w:div>
                    <w:div w:id="1554385989">
                      <w:marLeft w:val="0"/>
                      <w:marRight w:val="0"/>
                      <w:marTop w:val="0"/>
                      <w:marBottom w:val="0"/>
                      <w:divBdr>
                        <w:top w:val="none" w:sz="0" w:space="0" w:color="auto"/>
                        <w:left w:val="none" w:sz="0" w:space="0" w:color="auto"/>
                        <w:bottom w:val="none" w:sz="0" w:space="0" w:color="auto"/>
                        <w:right w:val="none" w:sz="0" w:space="0" w:color="auto"/>
                      </w:divBdr>
                      <w:divsChild>
                        <w:div w:id="354624180">
                          <w:marLeft w:val="0"/>
                          <w:marRight w:val="0"/>
                          <w:marTop w:val="0"/>
                          <w:marBottom w:val="0"/>
                          <w:divBdr>
                            <w:top w:val="none" w:sz="0" w:space="0" w:color="auto"/>
                            <w:left w:val="none" w:sz="0" w:space="0" w:color="auto"/>
                            <w:bottom w:val="none" w:sz="0" w:space="0" w:color="auto"/>
                            <w:right w:val="none" w:sz="0" w:space="0" w:color="auto"/>
                          </w:divBdr>
                        </w:div>
                      </w:divsChild>
                    </w:div>
                    <w:div w:id="348214841">
                      <w:marLeft w:val="0"/>
                      <w:marRight w:val="0"/>
                      <w:marTop w:val="0"/>
                      <w:marBottom w:val="0"/>
                      <w:divBdr>
                        <w:top w:val="none" w:sz="0" w:space="0" w:color="auto"/>
                        <w:left w:val="none" w:sz="0" w:space="0" w:color="auto"/>
                        <w:bottom w:val="none" w:sz="0" w:space="0" w:color="auto"/>
                        <w:right w:val="none" w:sz="0" w:space="0" w:color="auto"/>
                      </w:divBdr>
                      <w:divsChild>
                        <w:div w:id="738357720">
                          <w:marLeft w:val="0"/>
                          <w:marRight w:val="0"/>
                          <w:marTop w:val="0"/>
                          <w:marBottom w:val="0"/>
                          <w:divBdr>
                            <w:top w:val="none" w:sz="0" w:space="0" w:color="auto"/>
                            <w:left w:val="none" w:sz="0" w:space="0" w:color="auto"/>
                            <w:bottom w:val="none" w:sz="0" w:space="0" w:color="auto"/>
                            <w:right w:val="none" w:sz="0" w:space="0" w:color="auto"/>
                          </w:divBdr>
                        </w:div>
                      </w:divsChild>
                    </w:div>
                    <w:div w:id="2090956508">
                      <w:marLeft w:val="0"/>
                      <w:marRight w:val="0"/>
                      <w:marTop w:val="0"/>
                      <w:marBottom w:val="0"/>
                      <w:divBdr>
                        <w:top w:val="none" w:sz="0" w:space="0" w:color="auto"/>
                        <w:left w:val="none" w:sz="0" w:space="0" w:color="auto"/>
                        <w:bottom w:val="none" w:sz="0" w:space="0" w:color="auto"/>
                        <w:right w:val="none" w:sz="0" w:space="0" w:color="auto"/>
                      </w:divBdr>
                      <w:divsChild>
                        <w:div w:id="1891569728">
                          <w:marLeft w:val="0"/>
                          <w:marRight w:val="0"/>
                          <w:marTop w:val="0"/>
                          <w:marBottom w:val="0"/>
                          <w:divBdr>
                            <w:top w:val="none" w:sz="0" w:space="0" w:color="auto"/>
                            <w:left w:val="none" w:sz="0" w:space="0" w:color="auto"/>
                            <w:bottom w:val="none" w:sz="0" w:space="0" w:color="auto"/>
                            <w:right w:val="none" w:sz="0" w:space="0" w:color="auto"/>
                          </w:divBdr>
                        </w:div>
                      </w:divsChild>
                    </w:div>
                    <w:div w:id="1942838965">
                      <w:marLeft w:val="0"/>
                      <w:marRight w:val="0"/>
                      <w:marTop w:val="0"/>
                      <w:marBottom w:val="0"/>
                      <w:divBdr>
                        <w:top w:val="none" w:sz="0" w:space="0" w:color="auto"/>
                        <w:left w:val="none" w:sz="0" w:space="0" w:color="auto"/>
                        <w:bottom w:val="none" w:sz="0" w:space="0" w:color="auto"/>
                        <w:right w:val="none" w:sz="0" w:space="0" w:color="auto"/>
                      </w:divBdr>
                      <w:divsChild>
                        <w:div w:id="1978341581">
                          <w:marLeft w:val="0"/>
                          <w:marRight w:val="0"/>
                          <w:marTop w:val="0"/>
                          <w:marBottom w:val="0"/>
                          <w:divBdr>
                            <w:top w:val="none" w:sz="0" w:space="0" w:color="auto"/>
                            <w:left w:val="none" w:sz="0" w:space="0" w:color="auto"/>
                            <w:bottom w:val="none" w:sz="0" w:space="0" w:color="auto"/>
                            <w:right w:val="none" w:sz="0" w:space="0" w:color="auto"/>
                          </w:divBdr>
                        </w:div>
                      </w:divsChild>
                    </w:div>
                    <w:div w:id="1425102610">
                      <w:marLeft w:val="0"/>
                      <w:marRight w:val="0"/>
                      <w:marTop w:val="0"/>
                      <w:marBottom w:val="0"/>
                      <w:divBdr>
                        <w:top w:val="none" w:sz="0" w:space="0" w:color="auto"/>
                        <w:left w:val="none" w:sz="0" w:space="0" w:color="auto"/>
                        <w:bottom w:val="none" w:sz="0" w:space="0" w:color="auto"/>
                        <w:right w:val="none" w:sz="0" w:space="0" w:color="auto"/>
                      </w:divBdr>
                      <w:divsChild>
                        <w:div w:id="1955357742">
                          <w:marLeft w:val="0"/>
                          <w:marRight w:val="0"/>
                          <w:marTop w:val="0"/>
                          <w:marBottom w:val="0"/>
                          <w:divBdr>
                            <w:top w:val="none" w:sz="0" w:space="0" w:color="auto"/>
                            <w:left w:val="none" w:sz="0" w:space="0" w:color="auto"/>
                            <w:bottom w:val="none" w:sz="0" w:space="0" w:color="auto"/>
                            <w:right w:val="none" w:sz="0" w:space="0" w:color="auto"/>
                          </w:divBdr>
                        </w:div>
                      </w:divsChild>
                    </w:div>
                    <w:div w:id="1638492028">
                      <w:marLeft w:val="0"/>
                      <w:marRight w:val="0"/>
                      <w:marTop w:val="0"/>
                      <w:marBottom w:val="0"/>
                      <w:divBdr>
                        <w:top w:val="none" w:sz="0" w:space="0" w:color="auto"/>
                        <w:left w:val="none" w:sz="0" w:space="0" w:color="auto"/>
                        <w:bottom w:val="none" w:sz="0" w:space="0" w:color="auto"/>
                        <w:right w:val="none" w:sz="0" w:space="0" w:color="auto"/>
                      </w:divBdr>
                      <w:divsChild>
                        <w:div w:id="1864978493">
                          <w:marLeft w:val="0"/>
                          <w:marRight w:val="0"/>
                          <w:marTop w:val="0"/>
                          <w:marBottom w:val="0"/>
                          <w:divBdr>
                            <w:top w:val="none" w:sz="0" w:space="0" w:color="auto"/>
                            <w:left w:val="none" w:sz="0" w:space="0" w:color="auto"/>
                            <w:bottom w:val="none" w:sz="0" w:space="0" w:color="auto"/>
                            <w:right w:val="none" w:sz="0" w:space="0" w:color="auto"/>
                          </w:divBdr>
                        </w:div>
                      </w:divsChild>
                    </w:div>
                    <w:div w:id="843790016">
                      <w:marLeft w:val="0"/>
                      <w:marRight w:val="0"/>
                      <w:marTop w:val="0"/>
                      <w:marBottom w:val="0"/>
                      <w:divBdr>
                        <w:top w:val="none" w:sz="0" w:space="0" w:color="auto"/>
                        <w:left w:val="none" w:sz="0" w:space="0" w:color="auto"/>
                        <w:bottom w:val="none" w:sz="0" w:space="0" w:color="auto"/>
                        <w:right w:val="none" w:sz="0" w:space="0" w:color="auto"/>
                      </w:divBdr>
                      <w:divsChild>
                        <w:div w:id="799348872">
                          <w:marLeft w:val="0"/>
                          <w:marRight w:val="0"/>
                          <w:marTop w:val="0"/>
                          <w:marBottom w:val="0"/>
                          <w:divBdr>
                            <w:top w:val="none" w:sz="0" w:space="0" w:color="auto"/>
                            <w:left w:val="none" w:sz="0" w:space="0" w:color="auto"/>
                            <w:bottom w:val="none" w:sz="0" w:space="0" w:color="auto"/>
                            <w:right w:val="none" w:sz="0" w:space="0" w:color="auto"/>
                          </w:divBdr>
                        </w:div>
                      </w:divsChild>
                    </w:div>
                    <w:div w:id="445152398">
                      <w:marLeft w:val="0"/>
                      <w:marRight w:val="0"/>
                      <w:marTop w:val="0"/>
                      <w:marBottom w:val="0"/>
                      <w:divBdr>
                        <w:top w:val="none" w:sz="0" w:space="0" w:color="auto"/>
                        <w:left w:val="none" w:sz="0" w:space="0" w:color="auto"/>
                        <w:bottom w:val="none" w:sz="0" w:space="0" w:color="auto"/>
                        <w:right w:val="none" w:sz="0" w:space="0" w:color="auto"/>
                      </w:divBdr>
                      <w:divsChild>
                        <w:div w:id="17761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2534594">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2525451">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693190793">
      <w:bodyDiv w:val="1"/>
      <w:marLeft w:val="0"/>
      <w:marRight w:val="0"/>
      <w:marTop w:val="0"/>
      <w:marBottom w:val="0"/>
      <w:divBdr>
        <w:top w:val="none" w:sz="0" w:space="0" w:color="auto"/>
        <w:left w:val="none" w:sz="0" w:space="0" w:color="auto"/>
        <w:bottom w:val="none" w:sz="0" w:space="0" w:color="auto"/>
        <w:right w:val="none" w:sz="0" w:space="0" w:color="auto"/>
      </w:divBdr>
    </w:div>
    <w:div w:id="711272482">
      <w:bodyDiv w:val="1"/>
      <w:marLeft w:val="0"/>
      <w:marRight w:val="0"/>
      <w:marTop w:val="0"/>
      <w:marBottom w:val="0"/>
      <w:divBdr>
        <w:top w:val="none" w:sz="0" w:space="0" w:color="auto"/>
        <w:left w:val="none" w:sz="0" w:space="0" w:color="auto"/>
        <w:bottom w:val="none" w:sz="0" w:space="0" w:color="auto"/>
        <w:right w:val="none" w:sz="0" w:space="0" w:color="auto"/>
      </w:divBdr>
    </w:div>
    <w:div w:id="719204133">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80808134">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23950749">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78925847">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117807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46313763">
      <w:bodyDiv w:val="1"/>
      <w:marLeft w:val="0"/>
      <w:marRight w:val="0"/>
      <w:marTop w:val="0"/>
      <w:marBottom w:val="0"/>
      <w:divBdr>
        <w:top w:val="none" w:sz="0" w:space="0" w:color="auto"/>
        <w:left w:val="none" w:sz="0" w:space="0" w:color="auto"/>
        <w:bottom w:val="none" w:sz="0" w:space="0" w:color="auto"/>
        <w:right w:val="none" w:sz="0" w:space="0" w:color="auto"/>
      </w:divBdr>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197161383">
      <w:bodyDiv w:val="1"/>
      <w:marLeft w:val="0"/>
      <w:marRight w:val="0"/>
      <w:marTop w:val="0"/>
      <w:marBottom w:val="0"/>
      <w:divBdr>
        <w:top w:val="none" w:sz="0" w:space="0" w:color="auto"/>
        <w:left w:val="none" w:sz="0" w:space="0" w:color="auto"/>
        <w:bottom w:val="none" w:sz="0" w:space="0" w:color="auto"/>
        <w:right w:val="none" w:sz="0" w:space="0" w:color="auto"/>
      </w:divBdr>
    </w:div>
    <w:div w:id="123188439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62050066">
      <w:bodyDiv w:val="1"/>
      <w:marLeft w:val="0"/>
      <w:marRight w:val="0"/>
      <w:marTop w:val="0"/>
      <w:marBottom w:val="0"/>
      <w:divBdr>
        <w:top w:val="none" w:sz="0" w:space="0" w:color="auto"/>
        <w:left w:val="none" w:sz="0" w:space="0" w:color="auto"/>
        <w:bottom w:val="none" w:sz="0" w:space="0" w:color="auto"/>
        <w:right w:val="none" w:sz="0" w:space="0" w:color="auto"/>
      </w:divBdr>
    </w:div>
    <w:div w:id="1366298354">
      <w:bodyDiv w:val="1"/>
      <w:marLeft w:val="0"/>
      <w:marRight w:val="0"/>
      <w:marTop w:val="0"/>
      <w:marBottom w:val="0"/>
      <w:divBdr>
        <w:top w:val="none" w:sz="0" w:space="0" w:color="auto"/>
        <w:left w:val="none" w:sz="0" w:space="0" w:color="auto"/>
        <w:bottom w:val="none" w:sz="0" w:space="0" w:color="auto"/>
        <w:right w:val="none" w:sz="0" w:space="0" w:color="auto"/>
      </w:divBdr>
    </w:div>
    <w:div w:id="1408697236">
      <w:bodyDiv w:val="1"/>
      <w:marLeft w:val="0"/>
      <w:marRight w:val="0"/>
      <w:marTop w:val="0"/>
      <w:marBottom w:val="0"/>
      <w:divBdr>
        <w:top w:val="none" w:sz="0" w:space="0" w:color="auto"/>
        <w:left w:val="none" w:sz="0" w:space="0" w:color="auto"/>
        <w:bottom w:val="none" w:sz="0" w:space="0" w:color="auto"/>
        <w:right w:val="none" w:sz="0" w:space="0" w:color="auto"/>
      </w:divBdr>
    </w:div>
    <w:div w:id="143204776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0301514">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498885120">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16785831">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41754">
      <w:bodyDiv w:val="1"/>
      <w:marLeft w:val="0"/>
      <w:marRight w:val="0"/>
      <w:marTop w:val="0"/>
      <w:marBottom w:val="0"/>
      <w:divBdr>
        <w:top w:val="none" w:sz="0" w:space="0" w:color="auto"/>
        <w:left w:val="none" w:sz="0" w:space="0" w:color="auto"/>
        <w:bottom w:val="none" w:sz="0" w:space="0" w:color="auto"/>
        <w:right w:val="none" w:sz="0" w:space="0" w:color="auto"/>
      </w:divBdr>
      <w:divsChild>
        <w:div w:id="1297758309">
          <w:marLeft w:val="0"/>
          <w:marRight w:val="0"/>
          <w:marTop w:val="0"/>
          <w:marBottom w:val="0"/>
          <w:divBdr>
            <w:top w:val="none" w:sz="0" w:space="0" w:color="auto"/>
            <w:left w:val="none" w:sz="0" w:space="0" w:color="auto"/>
            <w:bottom w:val="none" w:sz="0" w:space="0" w:color="auto"/>
            <w:right w:val="none" w:sz="0" w:space="0" w:color="auto"/>
          </w:divBdr>
        </w:div>
        <w:div w:id="155145145">
          <w:marLeft w:val="0"/>
          <w:marRight w:val="0"/>
          <w:marTop w:val="0"/>
          <w:marBottom w:val="0"/>
          <w:divBdr>
            <w:top w:val="none" w:sz="0" w:space="0" w:color="auto"/>
            <w:left w:val="none" w:sz="0" w:space="0" w:color="auto"/>
            <w:bottom w:val="none" w:sz="0" w:space="0" w:color="auto"/>
            <w:right w:val="none" w:sz="0" w:space="0" w:color="auto"/>
          </w:divBdr>
        </w:div>
        <w:div w:id="127363667">
          <w:marLeft w:val="0"/>
          <w:marRight w:val="0"/>
          <w:marTop w:val="0"/>
          <w:marBottom w:val="0"/>
          <w:divBdr>
            <w:top w:val="none" w:sz="0" w:space="0" w:color="auto"/>
            <w:left w:val="none" w:sz="0" w:space="0" w:color="auto"/>
            <w:bottom w:val="none" w:sz="0" w:space="0" w:color="auto"/>
            <w:right w:val="none" w:sz="0" w:space="0" w:color="auto"/>
          </w:divBdr>
        </w:div>
        <w:div w:id="335502700">
          <w:marLeft w:val="0"/>
          <w:marRight w:val="0"/>
          <w:marTop w:val="0"/>
          <w:marBottom w:val="0"/>
          <w:divBdr>
            <w:top w:val="none" w:sz="0" w:space="0" w:color="auto"/>
            <w:left w:val="none" w:sz="0" w:space="0" w:color="auto"/>
            <w:bottom w:val="none" w:sz="0" w:space="0" w:color="auto"/>
            <w:right w:val="none" w:sz="0" w:space="0" w:color="auto"/>
          </w:divBdr>
        </w:div>
        <w:div w:id="535432489">
          <w:marLeft w:val="0"/>
          <w:marRight w:val="0"/>
          <w:marTop w:val="0"/>
          <w:marBottom w:val="0"/>
          <w:divBdr>
            <w:top w:val="none" w:sz="0" w:space="0" w:color="auto"/>
            <w:left w:val="none" w:sz="0" w:space="0" w:color="auto"/>
            <w:bottom w:val="none" w:sz="0" w:space="0" w:color="auto"/>
            <w:right w:val="none" w:sz="0" w:space="0" w:color="auto"/>
          </w:divBdr>
        </w:div>
        <w:div w:id="1862236464">
          <w:marLeft w:val="0"/>
          <w:marRight w:val="0"/>
          <w:marTop w:val="0"/>
          <w:marBottom w:val="0"/>
          <w:divBdr>
            <w:top w:val="none" w:sz="0" w:space="0" w:color="auto"/>
            <w:left w:val="none" w:sz="0" w:space="0" w:color="auto"/>
            <w:bottom w:val="none" w:sz="0" w:space="0" w:color="auto"/>
            <w:right w:val="none" w:sz="0" w:space="0" w:color="auto"/>
          </w:divBdr>
        </w:div>
      </w:divsChild>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8546193">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08743403">
      <w:bodyDiv w:val="1"/>
      <w:marLeft w:val="0"/>
      <w:marRight w:val="0"/>
      <w:marTop w:val="0"/>
      <w:marBottom w:val="0"/>
      <w:divBdr>
        <w:top w:val="none" w:sz="0" w:space="0" w:color="auto"/>
        <w:left w:val="none" w:sz="0" w:space="0" w:color="auto"/>
        <w:bottom w:val="none" w:sz="0" w:space="0" w:color="auto"/>
        <w:right w:val="none" w:sz="0" w:space="0" w:color="auto"/>
      </w:divBdr>
    </w:div>
    <w:div w:id="1847476136">
      <w:bodyDiv w:val="1"/>
      <w:marLeft w:val="0"/>
      <w:marRight w:val="0"/>
      <w:marTop w:val="0"/>
      <w:marBottom w:val="0"/>
      <w:divBdr>
        <w:top w:val="none" w:sz="0" w:space="0" w:color="auto"/>
        <w:left w:val="none" w:sz="0" w:space="0" w:color="auto"/>
        <w:bottom w:val="none" w:sz="0" w:space="0" w:color="auto"/>
        <w:right w:val="none" w:sz="0" w:space="0" w:color="auto"/>
      </w:divBdr>
    </w:div>
    <w:div w:id="1878471313">
      <w:bodyDiv w:val="1"/>
      <w:marLeft w:val="0"/>
      <w:marRight w:val="0"/>
      <w:marTop w:val="0"/>
      <w:marBottom w:val="0"/>
      <w:divBdr>
        <w:top w:val="none" w:sz="0" w:space="0" w:color="auto"/>
        <w:left w:val="none" w:sz="0" w:space="0" w:color="auto"/>
        <w:bottom w:val="none" w:sz="0" w:space="0" w:color="auto"/>
        <w:right w:val="none" w:sz="0" w:space="0" w:color="auto"/>
      </w:divBdr>
    </w:div>
    <w:div w:id="1880583101">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6562264">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55811061">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84184656">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brandzone.sennheiser-group.com/share/6LRdWujqrhprSvJFYVLp"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www.sennheiser-hearing.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sennheiser.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9.emf"/></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E400EB51061164D9A638A2E9E6F2DBD" ma:contentTypeVersion="16" ma:contentTypeDescription="Create a new document." ma:contentTypeScope="" ma:versionID="3940a6f416585ea1c4ab7503fb9e4058">
  <xsd:schema xmlns:xsd="http://www.w3.org/2001/XMLSchema" xmlns:xs="http://www.w3.org/2001/XMLSchema" xmlns:p="http://schemas.microsoft.com/office/2006/metadata/properties" xmlns:ns2="49b6892a-18fc-485c-b53b-36791a289d54" xmlns:ns3="c219d13e-0b6a-49b6-adc5-2346f7c4ca23" targetNamespace="http://schemas.microsoft.com/office/2006/metadata/properties" ma:root="true" ma:fieldsID="b63e6d957021f10210058fe410fc21d9" ns2:_="" ns3:_="">
    <xsd:import namespace="49b6892a-18fc-485c-b53b-36791a289d54"/>
    <xsd:import namespace="c219d13e-0b6a-49b6-adc5-2346f7c4ca2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b6892a-18fc-485c-b53b-36791a289d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36a257fb-28f5-49c4-92c3-d49665e8e1d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219d13e-0b6a-49b6-adc5-2346f7c4ca2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b011a5c9-0b0f-49a2-a3eb-208809303edb}" ma:internalName="TaxCatchAll" ma:showField="CatchAllData" ma:web="c219d13e-0b6a-49b6-adc5-2346f7c4ca2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219d13e-0b6a-49b6-adc5-2346f7c4ca23" xsi:nil="true"/>
    <lcf76f155ced4ddcb4097134ff3c332f xmlns="49b6892a-18fc-485c-b53b-36791a289d54">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8888D4-4C28-467A-81F9-C315343132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b6892a-18fc-485c-b53b-36791a289d54"/>
    <ds:schemaRef ds:uri="c219d13e-0b6a-49b6-adc5-2346f7c4ca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EECA609-93B6-4250-A2B7-5EBEE13D70A4}">
  <ds:schemaRefs>
    <ds:schemaRef ds:uri="http://schemas.microsoft.com/office/2006/metadata/properties"/>
    <ds:schemaRef ds:uri="http://schemas.microsoft.com/office/infopath/2007/PartnerControls"/>
    <ds:schemaRef ds:uri="c219d13e-0b6a-49b6-adc5-2346f7c4ca23"/>
    <ds:schemaRef ds:uri="49b6892a-18fc-485c-b53b-36791a289d54"/>
  </ds:schemaRefs>
</ds:datastoreItem>
</file>

<file path=customXml/itemProps3.xml><?xml version="1.0" encoding="utf-8"?>
<ds:datastoreItem xmlns:ds="http://schemas.openxmlformats.org/officeDocument/2006/customXml" ds:itemID="{E64F8BA4-AE6B-41E4-921F-51C712F1CF76}">
  <ds:schemaRefs>
    <ds:schemaRef ds:uri="http://schemas.openxmlformats.org/officeDocument/2006/bibliography"/>
  </ds:schemaRefs>
</ds:datastoreItem>
</file>

<file path=customXml/itemProps4.xml><?xml version="1.0" encoding="utf-8"?>
<ds:datastoreItem xmlns:ds="http://schemas.openxmlformats.org/officeDocument/2006/customXml" ds:itemID="{38A80C8F-E234-40F1-B47B-A8C67E217CCE}">
  <ds:schemaRefs>
    <ds:schemaRef ds:uri="http://schemas.microsoft.com/sharepoint/v3/contenttype/forms"/>
  </ds:schemaRefs>
</ds:datastoreItem>
</file>

<file path=docMetadata/LabelInfo.xml><?xml version="1.0" encoding="utf-8"?>
<clbl:labelList xmlns:clbl="http://schemas.microsoft.com/office/2020/mipLabelMetadata">
  <clbl:label id="{534662e5-553f-4a1c-9573-7835fb01dd66}" enabled="1" method="Privileged" siteId="{1c939853-ca0f-4792-9597-8519b4d0dfe3}"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8</Pages>
  <Words>1928</Words>
  <Characters>12149</Characters>
  <Application>Microsoft Office Word</Application>
  <DocSecurity>0</DocSecurity>
  <Lines>101</Lines>
  <Paragraphs>28</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14049</CharactersWithSpaces>
  <SharedDoc>false</SharedDoc>
  <HLinks>
    <vt:vector size="30" baseType="variant">
      <vt:variant>
        <vt:i4>6815798</vt:i4>
      </vt:variant>
      <vt:variant>
        <vt:i4>6</vt:i4>
      </vt:variant>
      <vt:variant>
        <vt:i4>0</vt:i4>
      </vt:variant>
      <vt:variant>
        <vt:i4>5</vt:i4>
      </vt:variant>
      <vt:variant>
        <vt:lpwstr>http://www.sennheiser-hearing.com/</vt:lpwstr>
      </vt:variant>
      <vt:variant>
        <vt:lpwstr/>
      </vt:variant>
      <vt:variant>
        <vt:i4>3932209</vt:i4>
      </vt:variant>
      <vt:variant>
        <vt:i4>3</vt:i4>
      </vt:variant>
      <vt:variant>
        <vt:i4>0</vt:i4>
      </vt:variant>
      <vt:variant>
        <vt:i4>5</vt:i4>
      </vt:variant>
      <vt:variant>
        <vt:lpwstr>http://www.sennheiser.com/</vt:lpwstr>
      </vt:variant>
      <vt:variant>
        <vt:lpwstr/>
      </vt:variant>
      <vt:variant>
        <vt:i4>917589</vt:i4>
      </vt:variant>
      <vt:variant>
        <vt:i4>0</vt:i4>
      </vt:variant>
      <vt:variant>
        <vt:i4>0</vt:i4>
      </vt:variant>
      <vt:variant>
        <vt:i4>5</vt:i4>
      </vt:variant>
      <vt:variant>
        <vt:lpwstr>https://brandzone.sennheiser-group.com/share/6LRdWujqrhprSvJFYVLp</vt:lpwstr>
      </vt:variant>
      <vt:variant>
        <vt:lpwstr/>
      </vt:variant>
      <vt:variant>
        <vt:i4>65658</vt:i4>
      </vt:variant>
      <vt:variant>
        <vt:i4>3</vt:i4>
      </vt:variant>
      <vt:variant>
        <vt:i4>0</vt:i4>
      </vt:variant>
      <vt:variant>
        <vt:i4>5</vt:i4>
      </vt:variant>
      <vt:variant>
        <vt:lpwstr>mailto:alexandra.darscht@omc.com</vt:lpwstr>
      </vt:variant>
      <vt:variant>
        <vt:lpwstr/>
      </vt:variant>
      <vt:variant>
        <vt:i4>65658</vt:i4>
      </vt:variant>
      <vt:variant>
        <vt:i4>0</vt:i4>
      </vt:variant>
      <vt:variant>
        <vt:i4>0</vt:i4>
      </vt:variant>
      <vt:variant>
        <vt:i4>5</vt:i4>
      </vt:variant>
      <vt:variant>
        <vt:lpwstr>mailto:alexandra.darscht@omc.com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keywords>, docId:3EB06D61958F9E053DF0BDC48BCBCA95</cp:keywords>
  <cp:lastModifiedBy>Schmidt, Stephanie</cp:lastModifiedBy>
  <cp:revision>209</cp:revision>
  <cp:lastPrinted>2026-01-13T09:40:00Z</cp:lastPrinted>
  <dcterms:created xsi:type="dcterms:W3CDTF">2026-04-23T08:47:00Z</dcterms:created>
  <dcterms:modified xsi:type="dcterms:W3CDTF">2026-06-01T07:57:00Z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0x0101004E400EB51061164D9A638A2E9E6F2DBD</vt:lpwstr>
  </property>
  <property fmtid="{D5CDD505-2E9C-101B-9397-08002B2CF9AE}" pid="3" name="MediaServiceImageTags">
    <vt:lpwstr/>
  </property>
  <property fmtid="{D5CDD505-2E9C-101B-9397-08002B2CF9AE}" pid="4" name="MSIP_Label_8e19d756-792e-42a1-bcad-4cb9051ddd2d_Enabled">
    <vt:lpwstr>true</vt:lpwstr>
  </property>
  <property fmtid="{D5CDD505-2E9C-101B-9397-08002B2CF9AE}" pid="5" name="MSIP_Label_8e19d756-792e-42a1-bcad-4cb9051ddd2d_SetDate">
    <vt:lpwstr>2026-04-23T08:47:20Z</vt:lpwstr>
  </property>
  <property fmtid="{D5CDD505-2E9C-101B-9397-08002B2CF9AE}" pid="6" name="MSIP_Label_8e19d756-792e-42a1-bcad-4cb9051ddd2d_Method">
    <vt:lpwstr>Standard</vt:lpwstr>
  </property>
  <property fmtid="{D5CDD505-2E9C-101B-9397-08002B2CF9AE}" pid="7" name="MSIP_Label_8e19d756-792e-42a1-bcad-4cb9051ddd2d_Name">
    <vt:lpwstr>Confidential</vt:lpwstr>
  </property>
  <property fmtid="{D5CDD505-2E9C-101B-9397-08002B2CF9AE}" pid="8" name="MSIP_Label_8e19d756-792e-42a1-bcad-4cb9051ddd2d_SiteId">
    <vt:lpwstr>41eb501a-f671-4ce0-a5bf-b64168c3705f</vt:lpwstr>
  </property>
  <property fmtid="{D5CDD505-2E9C-101B-9397-08002B2CF9AE}" pid="9" name="MSIP_Label_8e19d756-792e-42a1-bcad-4cb9051ddd2d_ActionId">
    <vt:lpwstr>2fac7f9f-3b44-435c-9b02-2f300775a377</vt:lpwstr>
  </property>
  <property fmtid="{D5CDD505-2E9C-101B-9397-08002B2CF9AE}" pid="10" name="MSIP_Label_8e19d756-792e-42a1-bcad-4cb9051ddd2d_ContentBits">
    <vt:lpwstr>2</vt:lpwstr>
  </property>
  <property fmtid="{D5CDD505-2E9C-101B-9397-08002B2CF9AE}" pid="11" name="MSIP_Label_8e19d756-792e-42a1-bcad-4cb9051ddd2d_Tag">
    <vt:lpwstr>10, 3, 0, 1</vt:lpwstr>
  </property>
</Properties>
</file>